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D83" w:rsidRDefault="00707D83">
      <w:pPr>
        <w:rPr>
          <w:b/>
        </w:rPr>
      </w:pPr>
      <w:r>
        <w:rPr>
          <w:b/>
        </w:rPr>
        <w:t>ESCOP Science &amp; Technology</w:t>
      </w:r>
      <w:r w:rsidR="004E262B">
        <w:rPr>
          <w:b/>
        </w:rPr>
        <w:t xml:space="preserve"> – CALL MINUTES</w:t>
      </w:r>
      <w:r w:rsidRPr="00707D83">
        <w:rPr>
          <w:b/>
        </w:rPr>
        <w:br/>
        <w:t>March</w:t>
      </w:r>
      <w:r w:rsidR="00490ACB" w:rsidRPr="00707D83">
        <w:rPr>
          <w:b/>
        </w:rPr>
        <w:t xml:space="preserve"> 23, 2015 @ </w:t>
      </w:r>
      <w:r w:rsidRPr="00707D83">
        <w:rPr>
          <w:b/>
        </w:rPr>
        <w:t>4 pm ET</w:t>
      </w:r>
      <w:r w:rsidRPr="00707D83">
        <w:rPr>
          <w:b/>
        </w:rPr>
        <w:br/>
      </w:r>
      <w:r w:rsidR="00490ACB" w:rsidRPr="00707D83">
        <w:rPr>
          <w:b/>
        </w:rPr>
        <w:t xml:space="preserve">215-446-3656, ACCESS CODE:   1442561   </w:t>
      </w:r>
    </w:p>
    <w:p w:rsidR="00707D83" w:rsidRPr="00707D83" w:rsidRDefault="00707D83">
      <w:pPr>
        <w:rPr>
          <w:b/>
        </w:rPr>
      </w:pPr>
      <w:r>
        <w:rPr>
          <w:b/>
        </w:rPr>
        <w:t>Committee Members:</w:t>
      </w:r>
    </w:p>
    <w:tbl>
      <w:tblPr>
        <w:tblStyle w:val="TableGrid"/>
        <w:tblW w:w="0" w:type="auto"/>
        <w:tblLook w:val="04A0" w:firstRow="1" w:lastRow="0" w:firstColumn="1" w:lastColumn="0" w:noHBand="0" w:noVBand="1"/>
      </w:tblPr>
      <w:tblGrid>
        <w:gridCol w:w="3978"/>
        <w:gridCol w:w="4066"/>
      </w:tblGrid>
      <w:tr w:rsidR="00707D83" w:rsidRPr="00707D83" w:rsidTr="00707D83">
        <w:trPr>
          <w:trHeight w:val="4562"/>
        </w:trPr>
        <w:tc>
          <w:tcPr>
            <w:tcW w:w="3978" w:type="dxa"/>
          </w:tcPr>
          <w:tbl>
            <w:tblPr>
              <w:tblW w:w="3510" w:type="dxa"/>
              <w:tblInd w:w="90" w:type="dxa"/>
              <w:tblLook w:val="04A0" w:firstRow="1" w:lastRow="0" w:firstColumn="1" w:lastColumn="0" w:noHBand="0" w:noVBand="1"/>
            </w:tblPr>
            <w:tblGrid>
              <w:gridCol w:w="1830"/>
              <w:gridCol w:w="618"/>
              <w:gridCol w:w="1062"/>
            </w:tblGrid>
            <w:tr w:rsidR="00707D83" w:rsidRPr="00707D83" w:rsidTr="00D53146">
              <w:trPr>
                <w:trHeight w:val="300"/>
              </w:trPr>
              <w:tc>
                <w:tcPr>
                  <w:tcW w:w="3510" w:type="dxa"/>
                  <w:gridSpan w:val="3"/>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r w:rsidRPr="00707D83">
                    <w:rPr>
                      <w:rFonts w:eastAsia="Times New Roman" w:cs="Times New Roman"/>
                      <w:b/>
                      <w:bCs/>
                    </w:rPr>
                    <w:t xml:space="preserve">Chair: </w:t>
                  </w:r>
                  <w:r w:rsidRPr="00707D83">
                    <w:rPr>
                      <w:rFonts w:eastAsia="Times New Roman" w:cs="Times New Roman"/>
                      <w:bCs/>
                    </w:rPr>
                    <w:t>John Russin (SAAESD)</w:t>
                  </w:r>
                </w:p>
              </w:tc>
            </w:tr>
            <w:tr w:rsidR="00707D83" w:rsidRPr="00707D83" w:rsidTr="00D53146">
              <w:trPr>
                <w:trHeight w:val="300"/>
              </w:trPr>
              <w:tc>
                <w:tcPr>
                  <w:tcW w:w="1830" w:type="dxa"/>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r w:rsidRPr="00707D83">
                    <w:rPr>
                      <w:rFonts w:eastAsia="Times New Roman" w:cs="Times New Roman"/>
                      <w:b/>
                      <w:bCs/>
                    </w:rPr>
                    <w:t xml:space="preserve"> </w:t>
                  </w:r>
                </w:p>
              </w:tc>
              <w:tc>
                <w:tcPr>
                  <w:tcW w:w="618" w:type="dxa"/>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p>
              </w:tc>
              <w:tc>
                <w:tcPr>
                  <w:tcW w:w="1062" w:type="dxa"/>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p>
              </w:tc>
            </w:tr>
            <w:tr w:rsidR="00707D83" w:rsidRPr="00707D83" w:rsidTr="00D53146">
              <w:trPr>
                <w:trHeight w:val="300"/>
              </w:trPr>
              <w:tc>
                <w:tcPr>
                  <w:tcW w:w="1830" w:type="dxa"/>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r w:rsidRPr="00707D83">
                    <w:rPr>
                      <w:rFonts w:eastAsia="Times New Roman" w:cs="Times New Roman"/>
                      <w:b/>
                      <w:bCs/>
                    </w:rPr>
                    <w:t>Delegates:</w:t>
                  </w:r>
                </w:p>
              </w:tc>
              <w:tc>
                <w:tcPr>
                  <w:tcW w:w="618" w:type="dxa"/>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p>
              </w:tc>
              <w:tc>
                <w:tcPr>
                  <w:tcW w:w="1062" w:type="dxa"/>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p>
              </w:tc>
            </w:tr>
            <w:tr w:rsidR="00707D83" w:rsidRPr="00707D83" w:rsidTr="00D53146">
              <w:trPr>
                <w:trHeight w:val="300"/>
              </w:trPr>
              <w:tc>
                <w:tcPr>
                  <w:tcW w:w="3510" w:type="dxa"/>
                  <w:gridSpan w:val="3"/>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Cs/>
                    </w:rPr>
                  </w:pPr>
                  <w:r w:rsidRPr="00707D83">
                    <w:rPr>
                      <w:rFonts w:eastAsia="Times New Roman" w:cs="Times New Roman"/>
                      <w:bCs/>
                    </w:rPr>
                    <w:t>Larry Curtis (WAAESD)</w:t>
                  </w:r>
                </w:p>
              </w:tc>
            </w:tr>
            <w:tr w:rsidR="00707D83" w:rsidRPr="00707D83" w:rsidTr="00D53146">
              <w:trPr>
                <w:trHeight w:val="300"/>
              </w:trPr>
              <w:tc>
                <w:tcPr>
                  <w:tcW w:w="3510" w:type="dxa"/>
                  <w:gridSpan w:val="3"/>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Cs/>
                    </w:rPr>
                  </w:pPr>
                  <w:r w:rsidRPr="00707D83">
                    <w:rPr>
                      <w:rFonts w:eastAsia="Times New Roman" w:cs="Times New Roman"/>
                      <w:bCs/>
                    </w:rPr>
                    <w:t>David Thompson (WAAESD)</w:t>
                  </w:r>
                </w:p>
              </w:tc>
            </w:tr>
            <w:tr w:rsidR="00707D83" w:rsidRPr="00707D83" w:rsidTr="00D53146">
              <w:trPr>
                <w:trHeight w:val="300"/>
              </w:trPr>
              <w:tc>
                <w:tcPr>
                  <w:tcW w:w="3510" w:type="dxa"/>
                  <w:gridSpan w:val="3"/>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Cs/>
                    </w:rPr>
                  </w:pPr>
                  <w:r w:rsidRPr="00707D83">
                    <w:rPr>
                      <w:rFonts w:eastAsia="Times New Roman" w:cs="Times New Roman"/>
                      <w:bCs/>
                    </w:rPr>
                    <w:t>Joe Colletti (NCRA)</w:t>
                  </w:r>
                </w:p>
              </w:tc>
            </w:tr>
            <w:tr w:rsidR="00707D83" w:rsidRPr="00707D83" w:rsidTr="00D53146">
              <w:trPr>
                <w:trHeight w:val="300"/>
              </w:trPr>
              <w:tc>
                <w:tcPr>
                  <w:tcW w:w="3510" w:type="dxa"/>
                  <w:gridSpan w:val="3"/>
                  <w:tcBorders>
                    <w:top w:val="nil"/>
                    <w:left w:val="nil"/>
                    <w:bottom w:val="nil"/>
                    <w:right w:val="nil"/>
                  </w:tcBorders>
                  <w:shd w:val="clear" w:color="auto" w:fill="auto"/>
                  <w:noWrap/>
                  <w:vAlign w:val="bottom"/>
                </w:tcPr>
                <w:p w:rsidR="00707D83" w:rsidRPr="00707D83" w:rsidRDefault="00707D83" w:rsidP="00707D83">
                  <w:pPr>
                    <w:spacing w:before="100" w:beforeAutospacing="1" w:after="100" w:afterAutospacing="1" w:line="240" w:lineRule="auto"/>
                    <w:rPr>
                      <w:rFonts w:eastAsia="Times New Roman" w:cs="Times New Roman"/>
                      <w:bCs/>
                    </w:rPr>
                  </w:pPr>
                  <w:r w:rsidRPr="00707D83">
                    <w:rPr>
                      <w:rFonts w:eastAsia="Times New Roman" w:cs="Times New Roman"/>
                      <w:bCs/>
                    </w:rPr>
                    <w:t>Deb Hamernik (NCRA)</w:t>
                  </w:r>
                </w:p>
              </w:tc>
            </w:tr>
            <w:tr w:rsidR="00707D83" w:rsidRPr="00707D83" w:rsidTr="00D53146">
              <w:trPr>
                <w:trHeight w:val="300"/>
              </w:trPr>
              <w:tc>
                <w:tcPr>
                  <w:tcW w:w="3510" w:type="dxa"/>
                  <w:gridSpan w:val="3"/>
                  <w:tcBorders>
                    <w:top w:val="nil"/>
                    <w:left w:val="nil"/>
                    <w:bottom w:val="nil"/>
                    <w:right w:val="nil"/>
                  </w:tcBorders>
                  <w:shd w:val="clear" w:color="auto" w:fill="auto"/>
                  <w:noWrap/>
                  <w:vAlign w:val="bottom"/>
                </w:tcPr>
                <w:p w:rsidR="00707D83" w:rsidRPr="00707D83" w:rsidRDefault="00707D83" w:rsidP="00707D83">
                  <w:pPr>
                    <w:spacing w:before="100" w:beforeAutospacing="1" w:after="100" w:afterAutospacing="1" w:line="240" w:lineRule="auto"/>
                    <w:rPr>
                      <w:rFonts w:eastAsia="Times New Roman" w:cs="Times New Roman"/>
                      <w:bCs/>
                    </w:rPr>
                  </w:pPr>
                  <w:r w:rsidRPr="00707D83">
                    <w:rPr>
                      <w:rFonts w:eastAsia="Times New Roman" w:cs="Times New Roman"/>
                      <w:bCs/>
                    </w:rPr>
                    <w:t xml:space="preserve">Cameron </w:t>
                  </w:r>
                  <w:proofErr w:type="spellStart"/>
                  <w:r w:rsidRPr="00707D83">
                    <w:rPr>
                      <w:rFonts w:eastAsia="Times New Roman" w:cs="Times New Roman"/>
                      <w:bCs/>
                    </w:rPr>
                    <w:t>Faustman</w:t>
                  </w:r>
                  <w:proofErr w:type="spellEnd"/>
                  <w:r w:rsidRPr="00707D83">
                    <w:rPr>
                      <w:rFonts w:eastAsia="Times New Roman" w:cs="Times New Roman"/>
                      <w:bCs/>
                    </w:rPr>
                    <w:t> (NERA)</w:t>
                  </w:r>
                </w:p>
              </w:tc>
            </w:tr>
            <w:tr w:rsidR="00707D83" w:rsidRPr="00707D83" w:rsidTr="00D53146">
              <w:trPr>
                <w:trHeight w:val="300"/>
              </w:trPr>
              <w:tc>
                <w:tcPr>
                  <w:tcW w:w="3510" w:type="dxa"/>
                  <w:gridSpan w:val="3"/>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Cs/>
                    </w:rPr>
                  </w:pPr>
                  <w:r w:rsidRPr="00707D83">
                    <w:rPr>
                      <w:rFonts w:eastAsia="Times New Roman" w:cs="Times New Roman"/>
                      <w:bCs/>
                    </w:rPr>
                    <w:t>Adel Shirmohammadi (NERA)</w:t>
                  </w:r>
                </w:p>
              </w:tc>
            </w:tr>
            <w:tr w:rsidR="00707D83" w:rsidRPr="00707D83" w:rsidTr="00D53146">
              <w:trPr>
                <w:trHeight w:val="300"/>
              </w:trPr>
              <w:tc>
                <w:tcPr>
                  <w:tcW w:w="3510" w:type="dxa"/>
                  <w:gridSpan w:val="3"/>
                  <w:tcBorders>
                    <w:top w:val="nil"/>
                    <w:left w:val="nil"/>
                    <w:bottom w:val="nil"/>
                    <w:right w:val="nil"/>
                  </w:tcBorders>
                  <w:shd w:val="clear" w:color="auto" w:fill="auto"/>
                  <w:noWrap/>
                  <w:vAlign w:val="bottom"/>
                </w:tcPr>
                <w:p w:rsidR="00707D83" w:rsidRPr="00707D83" w:rsidRDefault="00707D83" w:rsidP="00707D83">
                  <w:pPr>
                    <w:spacing w:before="100" w:beforeAutospacing="1" w:after="100" w:afterAutospacing="1" w:line="240" w:lineRule="auto"/>
                    <w:rPr>
                      <w:rFonts w:eastAsia="Times New Roman" w:cs="Times New Roman"/>
                      <w:bCs/>
                    </w:rPr>
                  </w:pPr>
                  <w:r w:rsidRPr="00707D83">
                    <w:rPr>
                      <w:rFonts w:eastAsia="Times New Roman" w:cs="Times New Roman"/>
                      <w:bCs/>
                    </w:rPr>
                    <w:t>Nathan McKinney (SAAESD)</w:t>
                  </w:r>
                </w:p>
              </w:tc>
            </w:tr>
            <w:tr w:rsidR="00707D83" w:rsidRPr="00707D83" w:rsidTr="00D53146">
              <w:trPr>
                <w:trHeight w:val="300"/>
              </w:trPr>
              <w:tc>
                <w:tcPr>
                  <w:tcW w:w="3510" w:type="dxa"/>
                  <w:gridSpan w:val="3"/>
                  <w:tcBorders>
                    <w:top w:val="nil"/>
                    <w:left w:val="nil"/>
                    <w:bottom w:val="nil"/>
                    <w:right w:val="nil"/>
                  </w:tcBorders>
                  <w:shd w:val="clear" w:color="auto" w:fill="auto"/>
                  <w:noWrap/>
                  <w:vAlign w:val="bottom"/>
                </w:tcPr>
                <w:p w:rsidR="00707D83" w:rsidRPr="00707D83" w:rsidRDefault="00707D83" w:rsidP="00707D83">
                  <w:pPr>
                    <w:spacing w:before="100" w:beforeAutospacing="1" w:after="100" w:afterAutospacing="1" w:line="240" w:lineRule="auto"/>
                    <w:rPr>
                      <w:rFonts w:eastAsia="Times New Roman" w:cs="Times New Roman"/>
                      <w:bCs/>
                    </w:rPr>
                  </w:pPr>
                  <w:r w:rsidRPr="00707D83">
                    <w:rPr>
                      <w:rFonts w:eastAsia="Times New Roman" w:cs="Times New Roman"/>
                      <w:bCs/>
                    </w:rPr>
                    <w:t>Harald Scherm (SAAESD)</w:t>
                  </w:r>
                </w:p>
              </w:tc>
            </w:tr>
            <w:tr w:rsidR="00707D83" w:rsidRPr="00707D83" w:rsidTr="00D53146">
              <w:trPr>
                <w:trHeight w:val="300"/>
              </w:trPr>
              <w:tc>
                <w:tcPr>
                  <w:tcW w:w="3510" w:type="dxa"/>
                  <w:gridSpan w:val="3"/>
                  <w:tcBorders>
                    <w:top w:val="nil"/>
                    <w:left w:val="nil"/>
                    <w:bottom w:val="nil"/>
                    <w:right w:val="nil"/>
                  </w:tcBorders>
                  <w:shd w:val="clear" w:color="auto" w:fill="auto"/>
                  <w:noWrap/>
                  <w:vAlign w:val="bottom"/>
                </w:tcPr>
                <w:p w:rsidR="00707D83" w:rsidRPr="00707D83" w:rsidRDefault="00707D83" w:rsidP="00707D83">
                  <w:pPr>
                    <w:spacing w:before="100" w:beforeAutospacing="1" w:after="100" w:afterAutospacing="1" w:line="240" w:lineRule="auto"/>
                    <w:rPr>
                      <w:rFonts w:eastAsia="Times New Roman" w:cs="Times New Roman"/>
                      <w:bCs/>
                    </w:rPr>
                  </w:pPr>
                  <w:proofErr w:type="spellStart"/>
                  <w:r w:rsidRPr="00707D83">
                    <w:rPr>
                      <w:rFonts w:eastAsia="Times New Roman" w:cs="Times New Roman"/>
                      <w:bCs/>
                    </w:rPr>
                    <w:t>Teferi</w:t>
                  </w:r>
                  <w:proofErr w:type="spellEnd"/>
                  <w:r w:rsidRPr="00707D83">
                    <w:rPr>
                      <w:rFonts w:eastAsia="Times New Roman" w:cs="Times New Roman"/>
                      <w:bCs/>
                    </w:rPr>
                    <w:t xml:space="preserve"> </w:t>
                  </w:r>
                  <w:proofErr w:type="spellStart"/>
                  <w:r w:rsidRPr="00707D83">
                    <w:rPr>
                      <w:rFonts w:eastAsia="Times New Roman" w:cs="Times New Roman"/>
                      <w:bCs/>
                    </w:rPr>
                    <w:t>Tsegaye</w:t>
                  </w:r>
                  <w:proofErr w:type="spellEnd"/>
                  <w:r w:rsidRPr="00707D83">
                    <w:rPr>
                      <w:rFonts w:eastAsia="Times New Roman" w:cs="Times New Roman"/>
                      <w:bCs/>
                    </w:rPr>
                    <w:t xml:space="preserve"> (ARD)</w:t>
                  </w:r>
                </w:p>
              </w:tc>
            </w:tr>
            <w:tr w:rsidR="00707D83" w:rsidRPr="00707D83" w:rsidTr="00D53146">
              <w:trPr>
                <w:trHeight w:val="300"/>
              </w:trPr>
              <w:tc>
                <w:tcPr>
                  <w:tcW w:w="3510" w:type="dxa"/>
                  <w:gridSpan w:val="3"/>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Cs/>
                    </w:rPr>
                  </w:pPr>
                  <w:proofErr w:type="spellStart"/>
                  <w:r w:rsidRPr="00707D83">
                    <w:rPr>
                      <w:rFonts w:eastAsia="Times New Roman" w:cs="Times New Roman"/>
                      <w:bCs/>
                    </w:rPr>
                    <w:t>Marakis</w:t>
                  </w:r>
                  <w:proofErr w:type="spellEnd"/>
                  <w:r w:rsidRPr="00707D83">
                    <w:rPr>
                      <w:rFonts w:eastAsia="Times New Roman" w:cs="Times New Roman"/>
                      <w:bCs/>
                    </w:rPr>
                    <w:t xml:space="preserve"> Alvarez (ARD)*</w:t>
                  </w:r>
                </w:p>
              </w:tc>
            </w:tr>
            <w:tr w:rsidR="00707D83" w:rsidRPr="00707D83" w:rsidTr="00D53146">
              <w:trPr>
                <w:trHeight w:val="300"/>
              </w:trPr>
              <w:tc>
                <w:tcPr>
                  <w:tcW w:w="1830" w:type="dxa"/>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p>
              </w:tc>
              <w:tc>
                <w:tcPr>
                  <w:tcW w:w="618" w:type="dxa"/>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p>
              </w:tc>
              <w:tc>
                <w:tcPr>
                  <w:tcW w:w="1062" w:type="dxa"/>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p>
              </w:tc>
            </w:tr>
            <w:tr w:rsidR="00707D83" w:rsidRPr="00707D83" w:rsidTr="00D53146">
              <w:trPr>
                <w:trHeight w:val="300"/>
              </w:trPr>
              <w:tc>
                <w:tcPr>
                  <w:tcW w:w="3510" w:type="dxa"/>
                  <w:gridSpan w:val="3"/>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r w:rsidRPr="00707D83">
                    <w:rPr>
                      <w:rFonts w:eastAsia="Times New Roman" w:cs="Times New Roman"/>
                      <w:b/>
                      <w:bCs/>
                    </w:rPr>
                    <w:t>Executive Vice-Chair</w:t>
                  </w:r>
                </w:p>
              </w:tc>
            </w:tr>
            <w:tr w:rsidR="00707D83" w:rsidRPr="00707D83" w:rsidTr="00D53146">
              <w:trPr>
                <w:trHeight w:val="300"/>
              </w:trPr>
              <w:tc>
                <w:tcPr>
                  <w:tcW w:w="3510" w:type="dxa"/>
                  <w:gridSpan w:val="3"/>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Cs/>
                    </w:rPr>
                  </w:pPr>
                  <w:r w:rsidRPr="00707D83">
                    <w:rPr>
                      <w:rFonts w:eastAsia="Times New Roman" w:cs="Times New Roman"/>
                      <w:bCs/>
                    </w:rPr>
                    <w:t>Jeff Jacobsen (NCRA)</w:t>
                  </w:r>
                </w:p>
              </w:tc>
            </w:tr>
          </w:tbl>
          <w:p w:rsidR="00707D83" w:rsidRPr="00707D83" w:rsidRDefault="00707D83" w:rsidP="00707D83">
            <w:pPr>
              <w:spacing w:before="100" w:beforeAutospacing="1" w:after="100" w:afterAutospacing="1"/>
              <w:rPr>
                <w:rFonts w:eastAsia="Times New Roman" w:cs="Times New Roman"/>
                <w:b/>
                <w:bCs/>
              </w:rPr>
            </w:pPr>
          </w:p>
        </w:tc>
        <w:tc>
          <w:tcPr>
            <w:tcW w:w="4066" w:type="dxa"/>
          </w:tcPr>
          <w:tbl>
            <w:tblPr>
              <w:tblW w:w="3850" w:type="dxa"/>
              <w:tblLook w:val="04A0" w:firstRow="1" w:lastRow="0" w:firstColumn="1" w:lastColumn="0" w:noHBand="0" w:noVBand="1"/>
            </w:tblPr>
            <w:tblGrid>
              <w:gridCol w:w="1571"/>
              <w:gridCol w:w="359"/>
              <w:gridCol w:w="960"/>
              <w:gridCol w:w="960"/>
            </w:tblGrid>
            <w:tr w:rsidR="00707D83" w:rsidRPr="00707D83" w:rsidTr="00D53146">
              <w:trPr>
                <w:trHeight w:val="300"/>
              </w:trPr>
              <w:tc>
                <w:tcPr>
                  <w:tcW w:w="3850" w:type="dxa"/>
                  <w:gridSpan w:val="4"/>
                  <w:tcBorders>
                    <w:top w:val="nil"/>
                    <w:left w:val="nil"/>
                    <w:bottom w:val="nil"/>
                    <w:right w:val="nil"/>
                  </w:tcBorders>
                  <w:shd w:val="clear" w:color="auto" w:fill="auto"/>
                  <w:noWrap/>
                  <w:vAlign w:val="bottom"/>
                </w:tcPr>
                <w:p w:rsidR="00707D83" w:rsidRPr="00707D83" w:rsidRDefault="00707D83" w:rsidP="00707D83">
                  <w:pPr>
                    <w:spacing w:before="100" w:beforeAutospacing="1" w:after="100" w:afterAutospacing="1" w:line="240" w:lineRule="auto"/>
                    <w:rPr>
                      <w:rFonts w:eastAsia="Times New Roman" w:cs="Times New Roman"/>
                      <w:b/>
                      <w:bCs/>
                    </w:rPr>
                  </w:pPr>
                </w:p>
                <w:p w:rsidR="00707D83" w:rsidRPr="00707D83" w:rsidRDefault="00707D83" w:rsidP="00707D83">
                  <w:pPr>
                    <w:spacing w:before="100" w:beforeAutospacing="1" w:after="100" w:afterAutospacing="1" w:line="240" w:lineRule="auto"/>
                    <w:rPr>
                      <w:rFonts w:eastAsia="Times New Roman" w:cs="Times New Roman"/>
                      <w:b/>
                      <w:bCs/>
                    </w:rPr>
                  </w:pPr>
                  <w:r w:rsidRPr="00707D83">
                    <w:rPr>
                      <w:rFonts w:eastAsia="Times New Roman" w:cs="Times New Roman"/>
                      <w:b/>
                      <w:bCs/>
                    </w:rPr>
                    <w:t>Liaisons:</w:t>
                  </w:r>
                </w:p>
              </w:tc>
            </w:tr>
            <w:tr w:rsidR="00707D83" w:rsidRPr="00707D83" w:rsidTr="00D53146">
              <w:trPr>
                <w:trHeight w:val="300"/>
              </w:trPr>
              <w:tc>
                <w:tcPr>
                  <w:tcW w:w="3850" w:type="dxa"/>
                  <w:gridSpan w:val="4"/>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Cs/>
                    </w:rPr>
                  </w:pPr>
                  <w:r w:rsidRPr="00707D83">
                    <w:rPr>
                      <w:rFonts w:eastAsia="Times New Roman" w:cs="Times New Roman"/>
                      <w:bCs/>
                    </w:rPr>
                    <w:t>Terry Nelsen (ERS)</w:t>
                  </w:r>
                </w:p>
              </w:tc>
            </w:tr>
            <w:tr w:rsidR="00707D83" w:rsidRPr="00707D83" w:rsidTr="00D53146">
              <w:trPr>
                <w:trHeight w:val="300"/>
              </w:trPr>
              <w:tc>
                <w:tcPr>
                  <w:tcW w:w="3850" w:type="dxa"/>
                  <w:gridSpan w:val="4"/>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Cs/>
                    </w:rPr>
                  </w:pPr>
                  <w:r w:rsidRPr="00707D83">
                    <w:rPr>
                      <w:rFonts w:eastAsia="Times New Roman" w:cs="Times New Roman"/>
                      <w:bCs/>
                    </w:rPr>
                    <w:t>Cliff Gabriel (OSTP)</w:t>
                  </w:r>
                  <w:r>
                    <w:rPr>
                      <w:rFonts w:eastAsia="Times New Roman" w:cs="Times New Roman"/>
                      <w:bCs/>
                    </w:rPr>
                    <w:br/>
                  </w:r>
                  <w:r w:rsidRPr="00707D83">
                    <w:rPr>
                      <w:rFonts w:eastAsia="Times New Roman" w:cs="Times New Roman"/>
                      <w:bCs/>
                    </w:rPr>
                    <w:t xml:space="preserve">Adrianna </w:t>
                  </w:r>
                  <w:proofErr w:type="spellStart"/>
                  <w:r w:rsidRPr="00707D83">
                    <w:rPr>
                      <w:rFonts w:eastAsia="Times New Roman" w:cs="Times New Roman"/>
                      <w:bCs/>
                    </w:rPr>
                    <w:t>Hewings</w:t>
                  </w:r>
                  <w:proofErr w:type="spellEnd"/>
                  <w:r w:rsidRPr="00707D83">
                    <w:rPr>
                      <w:rFonts w:eastAsia="Times New Roman" w:cs="Times New Roman"/>
                      <w:bCs/>
                    </w:rPr>
                    <w:t xml:space="preserve"> (ARS)</w:t>
                  </w:r>
                </w:p>
              </w:tc>
            </w:tr>
            <w:tr w:rsidR="00707D83" w:rsidRPr="00707D83" w:rsidTr="00D53146">
              <w:trPr>
                <w:trHeight w:val="300"/>
              </w:trPr>
              <w:tc>
                <w:tcPr>
                  <w:tcW w:w="3850" w:type="dxa"/>
                  <w:gridSpan w:val="4"/>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Cs/>
                    </w:rPr>
                  </w:pPr>
                  <w:r w:rsidRPr="00707D83">
                    <w:rPr>
                      <w:rFonts w:eastAsia="Times New Roman" w:cs="Times New Roman"/>
                      <w:bCs/>
                    </w:rPr>
                    <w:t xml:space="preserve">Frank </w:t>
                  </w:r>
                  <w:proofErr w:type="spellStart"/>
                  <w:r w:rsidRPr="00707D83">
                    <w:rPr>
                      <w:rFonts w:eastAsia="Times New Roman" w:cs="Times New Roman"/>
                      <w:bCs/>
                    </w:rPr>
                    <w:t>Zalom</w:t>
                  </w:r>
                  <w:proofErr w:type="spellEnd"/>
                  <w:r w:rsidRPr="00707D83">
                    <w:rPr>
                      <w:rFonts w:eastAsia="Times New Roman" w:cs="Times New Roman"/>
                      <w:bCs/>
                    </w:rPr>
                    <w:t xml:space="preserve"> (Pest </w:t>
                  </w:r>
                  <w:proofErr w:type="spellStart"/>
                  <w:r w:rsidRPr="00707D83">
                    <w:rPr>
                      <w:rFonts w:eastAsia="Times New Roman" w:cs="Times New Roman"/>
                      <w:bCs/>
                    </w:rPr>
                    <w:t>Mgmt</w:t>
                  </w:r>
                  <w:proofErr w:type="spellEnd"/>
                  <w:r w:rsidRPr="00707D83">
                    <w:rPr>
                      <w:rFonts w:eastAsia="Times New Roman" w:cs="Times New Roman"/>
                      <w:bCs/>
                    </w:rPr>
                    <w:t xml:space="preserve"> </w:t>
                  </w:r>
                  <w:proofErr w:type="spellStart"/>
                  <w:r w:rsidRPr="00707D83">
                    <w:rPr>
                      <w:rFonts w:eastAsia="Times New Roman" w:cs="Times New Roman"/>
                      <w:bCs/>
                    </w:rPr>
                    <w:t>Subcom</w:t>
                  </w:r>
                  <w:proofErr w:type="spellEnd"/>
                  <w:r w:rsidRPr="00707D83">
                    <w:rPr>
                      <w:rFonts w:eastAsia="Times New Roman" w:cs="Times New Roman"/>
                      <w:bCs/>
                    </w:rPr>
                    <w:t>)</w:t>
                  </w:r>
                </w:p>
              </w:tc>
            </w:tr>
            <w:tr w:rsidR="00707D83" w:rsidRPr="00707D83" w:rsidTr="00D53146">
              <w:trPr>
                <w:trHeight w:val="300"/>
              </w:trPr>
              <w:tc>
                <w:tcPr>
                  <w:tcW w:w="3850" w:type="dxa"/>
                  <w:gridSpan w:val="4"/>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Cs/>
                    </w:rPr>
                  </w:pPr>
                  <w:r w:rsidRPr="00707D83">
                    <w:rPr>
                      <w:rFonts w:eastAsia="Times New Roman" w:cs="Times New Roman"/>
                      <w:bCs/>
                    </w:rPr>
                    <w:t>Edwin Price (ICOP)</w:t>
                  </w:r>
                </w:p>
              </w:tc>
            </w:tr>
            <w:tr w:rsidR="00707D83" w:rsidRPr="00707D83" w:rsidTr="00D53146">
              <w:trPr>
                <w:trHeight w:val="300"/>
              </w:trPr>
              <w:tc>
                <w:tcPr>
                  <w:tcW w:w="3850" w:type="dxa"/>
                  <w:gridSpan w:val="4"/>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Cs/>
                    </w:rPr>
                  </w:pPr>
                  <w:r w:rsidRPr="00707D83">
                    <w:rPr>
                      <w:rFonts w:eastAsia="Times New Roman" w:cs="Times New Roman"/>
                      <w:bCs/>
                    </w:rPr>
                    <w:t xml:space="preserve">Scott </w:t>
                  </w:r>
                  <w:proofErr w:type="spellStart"/>
                  <w:r w:rsidRPr="00707D83">
                    <w:rPr>
                      <w:rFonts w:eastAsia="Times New Roman" w:cs="Times New Roman"/>
                      <w:bCs/>
                    </w:rPr>
                    <w:t>Loveridge</w:t>
                  </w:r>
                  <w:proofErr w:type="spellEnd"/>
                  <w:r w:rsidRPr="00707D83">
                    <w:rPr>
                      <w:rFonts w:eastAsia="Times New Roman" w:cs="Times New Roman"/>
                      <w:bCs/>
                    </w:rPr>
                    <w:t xml:space="preserve"> (Social </w:t>
                  </w:r>
                  <w:proofErr w:type="spellStart"/>
                  <w:r w:rsidRPr="00707D83">
                    <w:rPr>
                      <w:rFonts w:eastAsia="Times New Roman" w:cs="Times New Roman"/>
                      <w:bCs/>
                    </w:rPr>
                    <w:t>Sci</w:t>
                  </w:r>
                  <w:proofErr w:type="spellEnd"/>
                  <w:r w:rsidRPr="00707D83">
                    <w:rPr>
                      <w:rFonts w:eastAsia="Times New Roman" w:cs="Times New Roman"/>
                      <w:bCs/>
                    </w:rPr>
                    <w:t xml:space="preserve"> </w:t>
                  </w:r>
                  <w:proofErr w:type="spellStart"/>
                  <w:r w:rsidRPr="00707D83">
                    <w:rPr>
                      <w:rFonts w:eastAsia="Times New Roman" w:cs="Times New Roman"/>
                      <w:bCs/>
                    </w:rPr>
                    <w:t>Subcom</w:t>
                  </w:r>
                  <w:proofErr w:type="spellEnd"/>
                  <w:r w:rsidRPr="00707D83">
                    <w:rPr>
                      <w:rFonts w:eastAsia="Times New Roman" w:cs="Times New Roman"/>
                      <w:bCs/>
                    </w:rPr>
                    <w:t>)</w:t>
                  </w:r>
                </w:p>
              </w:tc>
            </w:tr>
            <w:tr w:rsidR="00707D83" w:rsidRPr="00707D83" w:rsidTr="00D53146">
              <w:trPr>
                <w:trHeight w:val="300"/>
              </w:trPr>
              <w:tc>
                <w:tcPr>
                  <w:tcW w:w="3850" w:type="dxa"/>
                  <w:gridSpan w:val="4"/>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Cs/>
                    </w:rPr>
                  </w:pPr>
                  <w:r w:rsidRPr="00707D83">
                    <w:rPr>
                      <w:rFonts w:eastAsia="Times New Roman" w:cs="Times New Roman"/>
                      <w:bCs/>
                    </w:rPr>
                    <w:t>Bob Holland (NIFA)</w:t>
                  </w:r>
                </w:p>
              </w:tc>
            </w:tr>
            <w:tr w:rsidR="00707D83" w:rsidRPr="00707D83" w:rsidTr="00D53146">
              <w:trPr>
                <w:trHeight w:val="300"/>
              </w:trPr>
              <w:tc>
                <w:tcPr>
                  <w:tcW w:w="3850" w:type="dxa"/>
                  <w:gridSpan w:val="4"/>
                  <w:tcBorders>
                    <w:top w:val="nil"/>
                    <w:left w:val="nil"/>
                    <w:bottom w:val="nil"/>
                    <w:right w:val="nil"/>
                  </w:tcBorders>
                  <w:shd w:val="clear" w:color="auto" w:fill="auto"/>
                  <w:noWrap/>
                  <w:vAlign w:val="bottom"/>
                </w:tcPr>
                <w:p w:rsidR="00707D83" w:rsidRPr="00707D83" w:rsidRDefault="00707D83" w:rsidP="00707D83">
                  <w:pPr>
                    <w:spacing w:before="100" w:beforeAutospacing="1" w:after="100" w:afterAutospacing="1" w:line="240" w:lineRule="auto"/>
                    <w:rPr>
                      <w:rFonts w:eastAsia="Times New Roman" w:cs="Times New Roman"/>
                      <w:bCs/>
                    </w:rPr>
                  </w:pPr>
                  <w:r w:rsidRPr="00707D83">
                    <w:rPr>
                      <w:rFonts w:eastAsia="Times New Roman" w:cs="Times New Roman"/>
                      <w:bCs/>
                    </w:rPr>
                    <w:t>Muquarrab Qureshi (NIFA)</w:t>
                  </w:r>
                </w:p>
              </w:tc>
            </w:tr>
            <w:tr w:rsidR="00707D83" w:rsidRPr="00707D83" w:rsidTr="00D53146">
              <w:trPr>
                <w:trHeight w:val="300"/>
              </w:trPr>
              <w:tc>
                <w:tcPr>
                  <w:tcW w:w="3850" w:type="dxa"/>
                  <w:gridSpan w:val="4"/>
                  <w:tcBorders>
                    <w:top w:val="nil"/>
                    <w:left w:val="nil"/>
                    <w:bottom w:val="nil"/>
                    <w:right w:val="nil"/>
                  </w:tcBorders>
                  <w:shd w:val="clear" w:color="auto" w:fill="auto"/>
                  <w:noWrap/>
                  <w:vAlign w:val="bottom"/>
                </w:tcPr>
                <w:p w:rsidR="00707D83" w:rsidRPr="00707D83" w:rsidRDefault="00707D83" w:rsidP="00707D83">
                  <w:pPr>
                    <w:spacing w:before="100" w:beforeAutospacing="1" w:after="100" w:afterAutospacing="1" w:line="240" w:lineRule="auto"/>
                    <w:rPr>
                      <w:rFonts w:eastAsia="Times New Roman" w:cs="Times New Roman"/>
                      <w:b/>
                      <w:bCs/>
                    </w:rPr>
                  </w:pPr>
                </w:p>
              </w:tc>
            </w:tr>
            <w:tr w:rsidR="00707D83" w:rsidRPr="00707D83" w:rsidTr="00D53146">
              <w:trPr>
                <w:trHeight w:val="300"/>
              </w:trPr>
              <w:tc>
                <w:tcPr>
                  <w:tcW w:w="1571" w:type="dxa"/>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p>
              </w:tc>
              <w:tc>
                <w:tcPr>
                  <w:tcW w:w="359" w:type="dxa"/>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p>
              </w:tc>
              <w:tc>
                <w:tcPr>
                  <w:tcW w:w="960" w:type="dxa"/>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p>
              </w:tc>
              <w:tc>
                <w:tcPr>
                  <w:tcW w:w="960" w:type="dxa"/>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p>
              </w:tc>
            </w:tr>
            <w:tr w:rsidR="00707D83" w:rsidRPr="00707D83" w:rsidTr="00D53146">
              <w:trPr>
                <w:trHeight w:val="300"/>
              </w:trPr>
              <w:tc>
                <w:tcPr>
                  <w:tcW w:w="3850" w:type="dxa"/>
                  <w:gridSpan w:val="4"/>
                  <w:tcBorders>
                    <w:top w:val="nil"/>
                    <w:left w:val="nil"/>
                    <w:bottom w:val="nil"/>
                    <w:right w:val="nil"/>
                  </w:tcBorders>
                  <w:shd w:val="clear" w:color="auto" w:fill="auto"/>
                  <w:noWrap/>
                  <w:vAlign w:val="bottom"/>
                </w:tcPr>
                <w:p w:rsidR="00707D83" w:rsidRPr="00707D83" w:rsidRDefault="00707D83" w:rsidP="00707D83">
                  <w:pPr>
                    <w:spacing w:before="100" w:beforeAutospacing="1" w:after="100" w:afterAutospacing="1" w:line="240" w:lineRule="auto"/>
                    <w:rPr>
                      <w:rFonts w:eastAsia="Times New Roman" w:cs="Times New Roman"/>
                      <w:b/>
                      <w:bCs/>
                    </w:rPr>
                  </w:pPr>
                </w:p>
              </w:tc>
            </w:tr>
            <w:tr w:rsidR="00707D83" w:rsidRPr="00707D83" w:rsidTr="00D53146">
              <w:trPr>
                <w:trHeight w:val="300"/>
              </w:trPr>
              <w:tc>
                <w:tcPr>
                  <w:tcW w:w="3850" w:type="dxa"/>
                  <w:gridSpan w:val="4"/>
                  <w:tcBorders>
                    <w:top w:val="nil"/>
                    <w:left w:val="nil"/>
                    <w:bottom w:val="nil"/>
                    <w:right w:val="nil"/>
                  </w:tcBorders>
                  <w:shd w:val="clear" w:color="auto" w:fill="auto"/>
                  <w:noWrap/>
                  <w:vAlign w:val="bottom"/>
                </w:tcPr>
                <w:p w:rsidR="00707D83" w:rsidRPr="00707D83" w:rsidRDefault="00707D83" w:rsidP="00707D83">
                  <w:pPr>
                    <w:spacing w:before="100" w:beforeAutospacing="1" w:after="100" w:afterAutospacing="1" w:line="240" w:lineRule="auto"/>
                    <w:rPr>
                      <w:rFonts w:eastAsia="Times New Roman" w:cs="Times New Roman"/>
                      <w:b/>
                      <w:bCs/>
                    </w:rPr>
                  </w:pPr>
                </w:p>
              </w:tc>
            </w:tr>
            <w:tr w:rsidR="00707D83" w:rsidRPr="00707D83" w:rsidTr="00D53146">
              <w:trPr>
                <w:trHeight w:val="300"/>
              </w:trPr>
              <w:tc>
                <w:tcPr>
                  <w:tcW w:w="3850" w:type="dxa"/>
                  <w:gridSpan w:val="4"/>
                  <w:tcBorders>
                    <w:top w:val="nil"/>
                    <w:left w:val="nil"/>
                    <w:bottom w:val="nil"/>
                    <w:right w:val="nil"/>
                  </w:tcBorders>
                  <w:shd w:val="clear" w:color="auto" w:fill="auto"/>
                  <w:noWrap/>
                  <w:vAlign w:val="bottom"/>
                </w:tcPr>
                <w:p w:rsidR="00707D83" w:rsidRPr="00707D83" w:rsidRDefault="00707D83" w:rsidP="00707D83">
                  <w:pPr>
                    <w:spacing w:before="100" w:beforeAutospacing="1" w:after="100" w:afterAutospacing="1" w:line="240" w:lineRule="auto"/>
                    <w:rPr>
                      <w:rFonts w:eastAsia="Times New Roman" w:cs="Times New Roman"/>
                      <w:b/>
                      <w:bCs/>
                    </w:rPr>
                  </w:pPr>
                </w:p>
              </w:tc>
            </w:tr>
          </w:tbl>
          <w:p w:rsidR="00707D83" w:rsidRPr="00707D83" w:rsidRDefault="00707D83" w:rsidP="00707D83">
            <w:pPr>
              <w:spacing w:before="100" w:beforeAutospacing="1" w:after="100" w:afterAutospacing="1"/>
              <w:rPr>
                <w:rFonts w:eastAsia="Times New Roman" w:cs="Times New Roman"/>
                <w:b/>
                <w:bCs/>
              </w:rPr>
            </w:pPr>
            <w:r>
              <w:rPr>
                <w:rFonts w:eastAsia="Times New Roman" w:cs="Times New Roman"/>
                <w:b/>
                <w:bCs/>
              </w:rPr>
              <w:t>*</w:t>
            </w:r>
            <w:r w:rsidRPr="00707D83">
              <w:rPr>
                <w:rFonts w:eastAsia="Times New Roman" w:cs="Times New Roman"/>
                <w:b/>
                <w:bCs/>
              </w:rPr>
              <w:t>Chair elect</w:t>
            </w:r>
          </w:p>
        </w:tc>
      </w:tr>
    </w:tbl>
    <w:p w:rsidR="000D10B5" w:rsidRDefault="000D10B5">
      <w:pPr>
        <w:rPr>
          <w:b/>
        </w:rPr>
      </w:pPr>
    </w:p>
    <w:p w:rsidR="000D10B5" w:rsidRDefault="000D10B5">
      <w:pPr>
        <w:rPr>
          <w:b/>
        </w:rPr>
      </w:pPr>
      <w:r w:rsidRPr="000D10B5">
        <w:rPr>
          <w:b/>
        </w:rPr>
        <w:t xml:space="preserve">Participants: </w:t>
      </w:r>
      <w:r>
        <w:t>David Thompson, Deb Hamernik, Adel Shirmohammadi, Nathan McKinney, Bob Holland, Jeff Jacobsen, Chris Hamilton (recorder)</w:t>
      </w:r>
    </w:p>
    <w:p w:rsidR="000D10B5" w:rsidRDefault="000D10B5">
      <w:pPr>
        <w:rPr>
          <w:b/>
        </w:rPr>
      </w:pPr>
      <w:r>
        <w:rPr>
          <w:b/>
        </w:rPr>
        <w:t>Action Items:</w:t>
      </w:r>
    </w:p>
    <w:p w:rsidR="000D10B5" w:rsidRDefault="000D10B5" w:rsidP="000D10B5">
      <w:pPr>
        <w:pStyle w:val="ListParagraph"/>
        <w:numPr>
          <w:ilvl w:val="0"/>
          <w:numId w:val="13"/>
        </w:numPr>
      </w:pPr>
      <w:r>
        <w:t>Approve first addition to the 2/23/2015 notes; see details in topic 2.a. below.</w:t>
      </w:r>
    </w:p>
    <w:p w:rsidR="000D10B5" w:rsidRDefault="000D10B5" w:rsidP="000D10B5">
      <w:pPr>
        <w:pStyle w:val="ListParagraph"/>
        <w:numPr>
          <w:ilvl w:val="0"/>
          <w:numId w:val="13"/>
        </w:numPr>
      </w:pPr>
      <w:r>
        <w:t>Disapprove second addition to the 2/23/2015 notes; see details in topic 2.b. below.</w:t>
      </w:r>
    </w:p>
    <w:p w:rsidR="000D10B5" w:rsidRDefault="000D10B5" w:rsidP="000D10B5">
      <w:pPr>
        <w:pStyle w:val="ListParagraph"/>
        <w:numPr>
          <w:ilvl w:val="0"/>
          <w:numId w:val="13"/>
        </w:numPr>
      </w:pPr>
      <w:r>
        <w:t>Approval of 2/23/2014 minutes</w:t>
      </w:r>
      <w:r w:rsidR="00475BD9">
        <w:t>.</w:t>
      </w:r>
    </w:p>
    <w:p w:rsidR="000D10B5" w:rsidRDefault="000D10B5" w:rsidP="000D10B5">
      <w:pPr>
        <w:pStyle w:val="ListParagraph"/>
        <w:numPr>
          <w:ilvl w:val="0"/>
          <w:numId w:val="13"/>
        </w:numPr>
      </w:pPr>
      <w:r>
        <w:t>Disapprove conducting a survey on faculty survey on low rates of grant applications</w:t>
      </w:r>
    </w:p>
    <w:p w:rsidR="006C7001" w:rsidRDefault="00D53146" w:rsidP="000D10B5">
      <w:pPr>
        <w:pStyle w:val="ListParagraph"/>
        <w:numPr>
          <w:ilvl w:val="0"/>
          <w:numId w:val="13"/>
        </w:numPr>
      </w:pPr>
      <w:r>
        <w:t xml:space="preserve">ESCOP/S&amp;T </w:t>
      </w:r>
      <w:r w:rsidR="00B8787D">
        <w:t>s</w:t>
      </w:r>
      <w:r w:rsidR="006C7001">
        <w:t>hould evaluate the NAREEE board and provide suggestions on improvements to NIFA.</w:t>
      </w:r>
    </w:p>
    <w:p w:rsidR="000D10B5" w:rsidRDefault="000D10B5" w:rsidP="000D10B5">
      <w:pPr>
        <w:pStyle w:val="ListParagraph"/>
        <w:numPr>
          <w:ilvl w:val="0"/>
          <w:numId w:val="13"/>
        </w:numPr>
      </w:pPr>
      <w:r>
        <w:t xml:space="preserve">Approve scheduling a </w:t>
      </w:r>
      <w:r w:rsidR="00475BD9">
        <w:t>half</w:t>
      </w:r>
      <w:r>
        <w:t xml:space="preserve"> day face to face meeting during the Fall ESS/AES/ARD Meeting and Workshop, 9/28-30, 2015 in Charlotte, NC</w:t>
      </w:r>
    </w:p>
    <w:p w:rsidR="00475BD9" w:rsidRPr="000D10B5" w:rsidRDefault="00475BD9" w:rsidP="000D10B5">
      <w:pPr>
        <w:pStyle w:val="ListParagraph"/>
        <w:numPr>
          <w:ilvl w:val="0"/>
          <w:numId w:val="13"/>
        </w:numPr>
      </w:pPr>
      <w:r>
        <w:t>Next call Monday, April 27 from 4-5 ET at same call-in number.</w:t>
      </w:r>
    </w:p>
    <w:p w:rsidR="00707D83" w:rsidRDefault="0006294F">
      <w:pPr>
        <w:rPr>
          <w:b/>
        </w:rPr>
      </w:pPr>
      <w:r>
        <w:rPr>
          <w:b/>
        </w:rPr>
        <w:t>Call Notes</w:t>
      </w:r>
      <w:r w:rsidR="00707675">
        <w:rPr>
          <w:b/>
        </w:rPr>
        <w:t xml:space="preserve">: </w:t>
      </w:r>
    </w:p>
    <w:p w:rsidR="00707675" w:rsidRDefault="006C7001" w:rsidP="00707675">
      <w:pPr>
        <w:pStyle w:val="ListParagraph"/>
        <w:numPr>
          <w:ilvl w:val="0"/>
          <w:numId w:val="12"/>
        </w:numPr>
      </w:pPr>
      <w:r w:rsidRPr="0006294F">
        <w:rPr>
          <w:b/>
        </w:rPr>
        <w:t>Roll call</w:t>
      </w:r>
      <w:r w:rsidR="00707675" w:rsidRPr="0006294F">
        <w:rPr>
          <w:b/>
        </w:rPr>
        <w:t>:</w:t>
      </w:r>
      <w:r w:rsidR="00707675">
        <w:t xml:space="preserve"> David Thompson, Deb Hamernik, Adel Shirmohammadi, Nathan McKinney, Bob Holland, Jeff Jacobsen, Chris Hamilton (recorder)</w:t>
      </w:r>
    </w:p>
    <w:p w:rsidR="00707675" w:rsidRPr="0006294F" w:rsidRDefault="00475BD9" w:rsidP="00707675">
      <w:pPr>
        <w:pStyle w:val="ListParagraph"/>
        <w:numPr>
          <w:ilvl w:val="0"/>
          <w:numId w:val="12"/>
        </w:numPr>
        <w:rPr>
          <w:b/>
        </w:rPr>
      </w:pPr>
      <w:r>
        <w:rPr>
          <w:b/>
        </w:rPr>
        <w:lastRenderedPageBreak/>
        <w:t xml:space="preserve">Potential </w:t>
      </w:r>
      <w:r w:rsidR="00707675" w:rsidRPr="0006294F">
        <w:rPr>
          <w:b/>
        </w:rPr>
        <w:t>Additions to 2/23/2015 Minutes:</w:t>
      </w:r>
    </w:p>
    <w:p w:rsidR="00707675" w:rsidRDefault="00707675" w:rsidP="00707675">
      <w:pPr>
        <w:pStyle w:val="ListParagraph"/>
        <w:numPr>
          <w:ilvl w:val="1"/>
          <w:numId w:val="12"/>
        </w:numPr>
      </w:pPr>
      <w:r>
        <w:t xml:space="preserve">Joe </w:t>
      </w:r>
      <w:proofErr w:type="spellStart"/>
      <w:r>
        <w:t>Coletti</w:t>
      </w:r>
      <w:proofErr w:type="spellEnd"/>
      <w:r>
        <w:t xml:space="preserve"> </w:t>
      </w:r>
      <w:r w:rsidR="0006294F">
        <w:t xml:space="preserve">(S&amp;T member, but cannot join calls at this time due to scheduling conflict) </w:t>
      </w:r>
      <w:r>
        <w:t xml:space="preserve">suggested </w:t>
      </w:r>
      <w:r w:rsidR="0006294F">
        <w:t xml:space="preserve">to Jeff via </w:t>
      </w:r>
      <w:r w:rsidR="00475BD9">
        <w:t>phone conversation</w:t>
      </w:r>
      <w:r w:rsidR="00D53146">
        <w:t>,</w:t>
      </w:r>
      <w:r w:rsidR="00475BD9">
        <w:t xml:space="preserve"> which in turn Jeff paraphrased</w:t>
      </w:r>
      <w:r w:rsidR="00B8787D">
        <w:t xml:space="preserve"> </w:t>
      </w:r>
      <w:r>
        <w:t>on page 2, under Recommendation 2</w:t>
      </w:r>
      <w:r w:rsidR="00D53146">
        <w:t xml:space="preserve">: </w:t>
      </w:r>
      <w:r w:rsidR="00475BD9" w:rsidDel="00475BD9">
        <w:t xml:space="preserve"> </w:t>
      </w:r>
      <w:r w:rsidRPr="00707675">
        <w:t>Important to reinforce the unique nature of NIFA with inquiry-driven research AND mission-driven research.  This uniquely distinguishes the NIFA research mission from other federal agencies.</w:t>
      </w:r>
    </w:p>
    <w:p w:rsidR="00707675" w:rsidRDefault="00475BD9" w:rsidP="00707675">
      <w:pPr>
        <w:pStyle w:val="ListParagraph"/>
        <w:numPr>
          <w:ilvl w:val="1"/>
          <w:numId w:val="12"/>
        </w:numPr>
      </w:pPr>
      <w:r>
        <w:t xml:space="preserve">A second element  was paraphrased </w:t>
      </w:r>
      <w:r w:rsidR="00D53146">
        <w:t xml:space="preserve">on page 3, 2-D: </w:t>
      </w:r>
      <w:r w:rsidR="00707675" w:rsidRPr="00707675">
        <w:t>The NRC Review evaluated ‘early period’ CAP grant performance and does not necessarily reflect the performance of the most recently awarded CAP grants.  These recently awarded CAPs are now fully operational and are generating their own levels of outputs and outcomes.</w:t>
      </w:r>
    </w:p>
    <w:p w:rsidR="000D10B5" w:rsidRDefault="000D10B5" w:rsidP="000D10B5">
      <w:pPr>
        <w:pStyle w:val="ListParagraph"/>
        <w:numPr>
          <w:ilvl w:val="2"/>
          <w:numId w:val="12"/>
        </w:numPr>
      </w:pPr>
      <w:r>
        <w:t xml:space="preserve">Disapprove this addition: </w:t>
      </w:r>
      <w:r w:rsidR="00707675">
        <w:t>We need data to support this change to the notes/recommendations and we don’t have the information to measure these yet.</w:t>
      </w:r>
      <w:r>
        <w:t xml:space="preserve">  </w:t>
      </w:r>
      <w:r w:rsidR="00707675">
        <w:t xml:space="preserve">Their productivity still needs to be examined. </w:t>
      </w:r>
    </w:p>
    <w:p w:rsidR="00707675" w:rsidRDefault="00707675" w:rsidP="000D10B5">
      <w:pPr>
        <w:pStyle w:val="ListParagraph"/>
        <w:numPr>
          <w:ilvl w:val="2"/>
          <w:numId w:val="12"/>
        </w:numPr>
      </w:pPr>
      <w:r>
        <w:t>Perhaps we should wait until they are over, since some have only had 5 years of activity so far.</w:t>
      </w:r>
    </w:p>
    <w:p w:rsidR="00475BD9" w:rsidRDefault="00475BD9" w:rsidP="000D10B5">
      <w:pPr>
        <w:pStyle w:val="ListParagraph"/>
        <w:numPr>
          <w:ilvl w:val="2"/>
          <w:numId w:val="12"/>
        </w:numPr>
      </w:pPr>
      <w:r>
        <w:t>Conversation S</w:t>
      </w:r>
      <w:r w:rsidR="00D53146">
        <w:t xml:space="preserve">ummary: </w:t>
      </w:r>
      <w:bookmarkStart w:id="0" w:name="_GoBack"/>
      <w:bookmarkEnd w:id="0"/>
      <w:r>
        <w:t xml:space="preserve">CAP grant performance/productivity should be evaluated across all CAPS awards (past and current) and, most importantly, after the entire award term is complete.  </w:t>
      </w:r>
    </w:p>
    <w:p w:rsidR="00707675" w:rsidRDefault="0006294F" w:rsidP="00707675">
      <w:pPr>
        <w:pStyle w:val="ListParagraph"/>
        <w:numPr>
          <w:ilvl w:val="1"/>
          <w:numId w:val="12"/>
        </w:numPr>
      </w:pPr>
      <w:r>
        <w:t>Without the 2.b. addition</w:t>
      </w:r>
      <w:r w:rsidR="00707675">
        <w:t>, the 2/23/2015 minutes are approved.</w:t>
      </w:r>
    </w:p>
    <w:p w:rsidR="00707675" w:rsidRPr="0006294F" w:rsidRDefault="00707675" w:rsidP="00707675">
      <w:pPr>
        <w:pStyle w:val="ListParagraph"/>
        <w:numPr>
          <w:ilvl w:val="0"/>
          <w:numId w:val="12"/>
        </w:numPr>
        <w:spacing w:before="100" w:beforeAutospacing="1" w:after="100" w:afterAutospacing="1" w:line="240" w:lineRule="auto"/>
        <w:rPr>
          <w:rFonts w:eastAsia="Times New Roman" w:cs="Times New Roman"/>
          <w:b/>
        </w:rPr>
      </w:pPr>
      <w:r w:rsidRPr="0006294F">
        <w:rPr>
          <w:rFonts w:eastAsia="Times New Roman" w:cs="Times New Roman"/>
          <w:b/>
        </w:rPr>
        <w:t>Discussion Items</w:t>
      </w:r>
      <w:r w:rsidRPr="0006294F">
        <w:rPr>
          <w:rFonts w:eastAsia="Times New Roman" w:cs="Times New Roman"/>
          <w:b/>
          <w:color w:val="1F497D"/>
        </w:rPr>
        <w:t xml:space="preserve"> </w:t>
      </w:r>
      <w:r w:rsidRPr="0006294F">
        <w:rPr>
          <w:rFonts w:eastAsia="Times New Roman" w:cs="Times New Roman"/>
          <w:b/>
        </w:rPr>
        <w:t>on AFRI Review</w:t>
      </w:r>
    </w:p>
    <w:p w:rsidR="00707675" w:rsidRDefault="00707675" w:rsidP="00707675">
      <w:pPr>
        <w:pStyle w:val="ListParagraph"/>
        <w:numPr>
          <w:ilvl w:val="1"/>
          <w:numId w:val="12"/>
        </w:numPr>
        <w:spacing w:before="100" w:beforeAutospacing="1" w:after="100" w:afterAutospacing="1" w:line="240" w:lineRule="auto"/>
        <w:rPr>
          <w:rFonts w:eastAsia="Times New Roman" w:cs="Times New Roman"/>
        </w:rPr>
      </w:pPr>
      <w:r w:rsidRPr="00707D83">
        <w:rPr>
          <w:rFonts w:eastAsia="Times New Roman" w:cs="Times New Roman"/>
        </w:rPr>
        <w:t>Faculty Survey (</w:t>
      </w:r>
      <w:r w:rsidRPr="00707D83">
        <w:rPr>
          <w:rFonts w:eastAsia="Times New Roman" w:cs="Times New Roman"/>
          <w:i/>
          <w:iCs/>
        </w:rPr>
        <w:t>Recommendation 2C</w:t>
      </w:r>
      <w:r w:rsidRPr="00707D83">
        <w:rPr>
          <w:rFonts w:eastAsia="Times New Roman" w:cs="Times New Roman"/>
        </w:rPr>
        <w:t>)</w:t>
      </w:r>
    </w:p>
    <w:p w:rsidR="000D10B5" w:rsidRDefault="000D10B5" w:rsidP="000D10B5">
      <w:pPr>
        <w:pStyle w:val="ListParagraph"/>
        <w:numPr>
          <w:ilvl w:val="2"/>
          <w:numId w:val="12"/>
        </w:numPr>
        <w:spacing w:before="100" w:beforeAutospacing="1" w:after="100" w:afterAutospacing="1" w:line="240" w:lineRule="auto"/>
        <w:rPr>
          <w:rFonts w:eastAsia="Times New Roman" w:cs="Times New Roman"/>
        </w:rPr>
      </w:pPr>
      <w:r w:rsidRPr="000D10B5">
        <w:rPr>
          <w:rFonts w:eastAsia="Times New Roman" w:cs="Times New Roman"/>
        </w:rPr>
        <w:t xml:space="preserve">Do we need a survey?  Would it even be useful to ESCOP or NIFA? </w:t>
      </w:r>
      <w:r>
        <w:rPr>
          <w:rFonts w:eastAsia="Times New Roman" w:cs="Times New Roman"/>
        </w:rPr>
        <w:t>Comments:</w:t>
      </w:r>
    </w:p>
    <w:p w:rsidR="000D10B5" w:rsidRDefault="000D10B5" w:rsidP="000D10B5">
      <w:pPr>
        <w:pStyle w:val="ListParagraph"/>
        <w:numPr>
          <w:ilvl w:val="3"/>
          <w:numId w:val="12"/>
        </w:numPr>
        <w:spacing w:before="100" w:beforeAutospacing="1" w:after="100" w:afterAutospacing="1" w:line="240" w:lineRule="auto"/>
        <w:rPr>
          <w:rFonts w:eastAsia="Times New Roman" w:cs="Times New Roman"/>
        </w:rPr>
      </w:pPr>
      <w:r w:rsidRPr="000D10B5">
        <w:rPr>
          <w:rFonts w:eastAsia="Times New Roman" w:cs="Times New Roman"/>
        </w:rPr>
        <w:t>Perhaps we already know the reaso</w:t>
      </w:r>
      <w:r>
        <w:rPr>
          <w:rFonts w:eastAsia="Times New Roman" w:cs="Times New Roman"/>
        </w:rPr>
        <w:t>ns for low application rates (s</w:t>
      </w:r>
      <w:r w:rsidRPr="000D10B5">
        <w:rPr>
          <w:rFonts w:eastAsia="Times New Roman" w:cs="Times New Roman"/>
        </w:rPr>
        <w:t xml:space="preserve">ome programs have </w:t>
      </w:r>
      <w:r>
        <w:rPr>
          <w:rFonts w:eastAsia="Times New Roman" w:cs="Times New Roman"/>
        </w:rPr>
        <w:t xml:space="preserve">such </w:t>
      </w:r>
      <w:r w:rsidRPr="000D10B5">
        <w:rPr>
          <w:rFonts w:eastAsia="Times New Roman" w:cs="Times New Roman"/>
        </w:rPr>
        <w:t>narrow priorities,</w:t>
      </w:r>
      <w:r>
        <w:rPr>
          <w:rFonts w:eastAsia="Times New Roman" w:cs="Times New Roman"/>
        </w:rPr>
        <w:t xml:space="preserve"> </w:t>
      </w:r>
      <w:r w:rsidR="00475BD9">
        <w:rPr>
          <w:rFonts w:eastAsia="Times New Roman" w:cs="Times New Roman"/>
        </w:rPr>
        <w:t xml:space="preserve">priorities change year to year, </w:t>
      </w:r>
      <w:r>
        <w:rPr>
          <w:rFonts w:eastAsia="Times New Roman" w:cs="Times New Roman"/>
        </w:rPr>
        <w:t>award rate</w:t>
      </w:r>
      <w:r w:rsidRPr="000D10B5">
        <w:rPr>
          <w:rFonts w:eastAsia="Times New Roman" w:cs="Times New Roman"/>
        </w:rPr>
        <w:t xml:space="preserve"> is so low</w:t>
      </w:r>
      <w:r>
        <w:rPr>
          <w:rFonts w:eastAsia="Times New Roman" w:cs="Times New Roman"/>
        </w:rPr>
        <w:t xml:space="preserve">). </w:t>
      </w:r>
    </w:p>
    <w:p w:rsidR="000D10B5" w:rsidRDefault="000D10B5" w:rsidP="000D10B5">
      <w:pPr>
        <w:pStyle w:val="ListParagraph"/>
        <w:numPr>
          <w:ilvl w:val="3"/>
          <w:numId w:val="12"/>
        </w:numPr>
        <w:spacing w:before="100" w:beforeAutospacing="1" w:after="100" w:afterAutospacing="1" w:line="240" w:lineRule="auto"/>
        <w:rPr>
          <w:rFonts w:eastAsia="Times New Roman" w:cs="Times New Roman"/>
        </w:rPr>
      </w:pPr>
      <w:r>
        <w:rPr>
          <w:rFonts w:eastAsia="Times New Roman" w:cs="Times New Roman"/>
        </w:rPr>
        <w:t>Human subject issues would be involved for a true scientific survey</w:t>
      </w:r>
      <w:r w:rsidR="00475BD9">
        <w:rPr>
          <w:rFonts w:eastAsia="Times New Roman" w:cs="Times New Roman"/>
        </w:rPr>
        <w:t xml:space="preserve"> triggering </w:t>
      </w:r>
      <w:proofErr w:type="gramStart"/>
      <w:r w:rsidR="00475BD9">
        <w:rPr>
          <w:rFonts w:eastAsia="Times New Roman" w:cs="Times New Roman"/>
        </w:rPr>
        <w:t>a</w:t>
      </w:r>
      <w:proofErr w:type="gramEnd"/>
      <w:r w:rsidR="00475BD9">
        <w:rPr>
          <w:rFonts w:eastAsia="Times New Roman" w:cs="Times New Roman"/>
        </w:rPr>
        <w:t xml:space="preserve"> IRB review</w:t>
      </w:r>
      <w:r>
        <w:rPr>
          <w:rFonts w:eastAsia="Times New Roman" w:cs="Times New Roman"/>
        </w:rPr>
        <w:t>.  Develop questions, obtain formal approvals, etc.</w:t>
      </w:r>
    </w:p>
    <w:p w:rsidR="000D10B5" w:rsidRDefault="000D10B5" w:rsidP="000D10B5">
      <w:pPr>
        <w:pStyle w:val="ListParagraph"/>
        <w:numPr>
          <w:ilvl w:val="3"/>
          <w:numId w:val="12"/>
        </w:numPr>
        <w:spacing w:before="100" w:beforeAutospacing="1" w:after="100" w:afterAutospacing="1" w:line="240" w:lineRule="auto"/>
        <w:rPr>
          <w:rFonts w:eastAsia="Times New Roman" w:cs="Times New Roman"/>
        </w:rPr>
      </w:pPr>
      <w:r>
        <w:rPr>
          <w:rFonts w:eastAsia="Times New Roman" w:cs="Times New Roman"/>
        </w:rPr>
        <w:t>General impression, will vary from year to year, so many different reasons and interpretations may exist.</w:t>
      </w:r>
    </w:p>
    <w:p w:rsidR="000D10B5" w:rsidRDefault="000D10B5" w:rsidP="000D10B5">
      <w:pPr>
        <w:pStyle w:val="ListParagraph"/>
        <w:numPr>
          <w:ilvl w:val="3"/>
          <w:numId w:val="12"/>
        </w:numPr>
        <w:spacing w:before="100" w:beforeAutospacing="1" w:after="100" w:afterAutospacing="1" w:line="240" w:lineRule="auto"/>
        <w:rPr>
          <w:rFonts w:eastAsia="Times New Roman" w:cs="Times New Roman"/>
        </w:rPr>
      </w:pPr>
      <w:r>
        <w:rPr>
          <w:rFonts w:eastAsia="Times New Roman" w:cs="Times New Roman"/>
        </w:rPr>
        <w:t>Informal communications might be the most valuable for developing recommendations</w:t>
      </w:r>
      <w:r w:rsidR="00475BD9">
        <w:rPr>
          <w:rFonts w:eastAsia="Times New Roman" w:cs="Times New Roman"/>
        </w:rPr>
        <w:t>.</w:t>
      </w:r>
    </w:p>
    <w:p w:rsidR="000D10B5" w:rsidRDefault="000D10B5" w:rsidP="000D10B5">
      <w:pPr>
        <w:pStyle w:val="ListParagraph"/>
        <w:numPr>
          <w:ilvl w:val="3"/>
          <w:numId w:val="12"/>
        </w:numPr>
        <w:spacing w:before="100" w:beforeAutospacing="1" w:after="100" w:afterAutospacing="1" w:line="240" w:lineRule="auto"/>
        <w:rPr>
          <w:rFonts w:eastAsia="Times New Roman" w:cs="Times New Roman"/>
        </w:rPr>
      </w:pPr>
      <w:r>
        <w:rPr>
          <w:rFonts w:eastAsia="Times New Roman" w:cs="Times New Roman"/>
        </w:rPr>
        <w:t>Unclear if this information would even help NIFA in the end</w:t>
      </w:r>
      <w:r w:rsidR="00475BD9">
        <w:rPr>
          <w:rFonts w:eastAsia="Times New Roman" w:cs="Times New Roman"/>
        </w:rPr>
        <w:t>.</w:t>
      </w:r>
    </w:p>
    <w:p w:rsidR="000D10B5" w:rsidRDefault="000D10B5" w:rsidP="000D10B5">
      <w:pPr>
        <w:pStyle w:val="ListParagraph"/>
        <w:numPr>
          <w:ilvl w:val="3"/>
          <w:numId w:val="12"/>
        </w:numPr>
        <w:spacing w:before="100" w:beforeAutospacing="1" w:after="100" w:afterAutospacing="1" w:line="240" w:lineRule="auto"/>
        <w:rPr>
          <w:rFonts w:eastAsia="Times New Roman" w:cs="Times New Roman"/>
        </w:rPr>
      </w:pPr>
      <w:r>
        <w:rPr>
          <w:rFonts w:eastAsia="Times New Roman" w:cs="Times New Roman"/>
        </w:rPr>
        <w:t>We might learn something, but it’s probably not worth the effort</w:t>
      </w:r>
    </w:p>
    <w:p w:rsidR="000D10B5" w:rsidRDefault="000D10B5" w:rsidP="000D10B5">
      <w:pPr>
        <w:pStyle w:val="ListParagraph"/>
        <w:numPr>
          <w:ilvl w:val="3"/>
          <w:numId w:val="12"/>
        </w:numPr>
        <w:spacing w:before="100" w:beforeAutospacing="1" w:after="100" w:afterAutospacing="1" w:line="240" w:lineRule="auto"/>
        <w:rPr>
          <w:rFonts w:eastAsia="Times New Roman" w:cs="Times New Roman"/>
        </w:rPr>
      </w:pPr>
      <w:r>
        <w:rPr>
          <w:rFonts w:eastAsia="Times New Roman" w:cs="Times New Roman"/>
        </w:rPr>
        <w:t>Overall: No, let’s not do a formal survey.</w:t>
      </w:r>
    </w:p>
    <w:p w:rsidR="000D10B5" w:rsidRPr="000D10B5" w:rsidRDefault="000D10B5" w:rsidP="000D10B5">
      <w:pPr>
        <w:pStyle w:val="ListParagraph"/>
        <w:numPr>
          <w:ilvl w:val="2"/>
          <w:numId w:val="12"/>
        </w:numPr>
        <w:spacing w:before="100" w:beforeAutospacing="1" w:after="100" w:afterAutospacing="1" w:line="240" w:lineRule="auto"/>
        <w:rPr>
          <w:rFonts w:eastAsia="Times New Roman" w:cs="Times New Roman"/>
        </w:rPr>
      </w:pPr>
      <w:r>
        <w:rPr>
          <w:rFonts w:eastAsia="Times New Roman" w:cs="Times New Roman"/>
        </w:rPr>
        <w:t xml:space="preserve">Comment: NIFA is adding new programs </w:t>
      </w:r>
      <w:r w:rsidR="00475BD9">
        <w:rPr>
          <w:rFonts w:eastAsia="Times New Roman" w:cs="Times New Roman"/>
        </w:rPr>
        <w:t xml:space="preserve">(Exploratory Research) </w:t>
      </w:r>
      <w:r>
        <w:rPr>
          <w:rFonts w:eastAsia="Times New Roman" w:cs="Times New Roman"/>
        </w:rPr>
        <w:t xml:space="preserve">and increasing funding amounts (CARE program, </w:t>
      </w:r>
      <w:r w:rsidR="00475BD9">
        <w:rPr>
          <w:rFonts w:eastAsia="Times New Roman" w:cs="Times New Roman"/>
        </w:rPr>
        <w:t xml:space="preserve">from </w:t>
      </w:r>
      <w:r>
        <w:rPr>
          <w:rFonts w:eastAsia="Times New Roman" w:cs="Times New Roman"/>
        </w:rPr>
        <w:t>$150,000 to $200,000</w:t>
      </w:r>
      <w:r w:rsidR="00475BD9">
        <w:rPr>
          <w:rFonts w:eastAsia="Times New Roman" w:cs="Times New Roman"/>
        </w:rPr>
        <w:t xml:space="preserve"> upper limit</w:t>
      </w:r>
      <w:r>
        <w:rPr>
          <w:rFonts w:eastAsia="Times New Roman" w:cs="Times New Roman"/>
        </w:rPr>
        <w:t>) to help</w:t>
      </w:r>
      <w:r w:rsidR="00475BD9">
        <w:rPr>
          <w:rFonts w:eastAsia="Times New Roman" w:cs="Times New Roman"/>
        </w:rPr>
        <w:t xml:space="preserve"> increase the number of</w:t>
      </w:r>
      <w:r>
        <w:rPr>
          <w:rFonts w:eastAsia="Times New Roman" w:cs="Times New Roman"/>
        </w:rPr>
        <w:t xml:space="preserve"> applications</w:t>
      </w:r>
      <w:r w:rsidR="00475BD9">
        <w:rPr>
          <w:rFonts w:eastAsia="Times New Roman" w:cs="Times New Roman"/>
        </w:rPr>
        <w:t xml:space="preserve"> and the quality.</w:t>
      </w:r>
    </w:p>
    <w:p w:rsidR="00707675" w:rsidRDefault="00707675" w:rsidP="00707675">
      <w:pPr>
        <w:pStyle w:val="ListParagraph"/>
        <w:numPr>
          <w:ilvl w:val="1"/>
          <w:numId w:val="12"/>
        </w:numPr>
        <w:spacing w:before="100" w:beforeAutospacing="1" w:after="100" w:afterAutospacing="1" w:line="240" w:lineRule="auto"/>
        <w:rPr>
          <w:rFonts w:eastAsia="Times New Roman" w:cs="Times New Roman"/>
        </w:rPr>
      </w:pPr>
      <w:r w:rsidRPr="00707D83">
        <w:rPr>
          <w:rFonts w:eastAsia="Times New Roman" w:cs="Times New Roman"/>
        </w:rPr>
        <w:t>Interagency Collaborations (</w:t>
      </w:r>
      <w:r w:rsidRPr="00707D83">
        <w:rPr>
          <w:rFonts w:eastAsia="Times New Roman" w:cs="Times New Roman"/>
          <w:i/>
          <w:iCs/>
        </w:rPr>
        <w:t>Recommendation 3A</w:t>
      </w:r>
      <w:r w:rsidRPr="00707D83">
        <w:rPr>
          <w:rFonts w:eastAsia="Times New Roman" w:cs="Times New Roman"/>
        </w:rPr>
        <w:t>)</w:t>
      </w:r>
    </w:p>
    <w:p w:rsidR="00707675" w:rsidRDefault="00707675" w:rsidP="00707675">
      <w:pPr>
        <w:pStyle w:val="ListParagraph"/>
        <w:numPr>
          <w:ilvl w:val="2"/>
          <w:numId w:val="12"/>
        </w:numPr>
        <w:spacing w:before="100" w:beforeAutospacing="1" w:after="100" w:afterAutospacing="1" w:line="240" w:lineRule="auto"/>
        <w:rPr>
          <w:rFonts w:eastAsia="Times New Roman" w:cs="Times New Roman"/>
        </w:rPr>
      </w:pPr>
      <w:r>
        <w:rPr>
          <w:rFonts w:eastAsia="Times New Roman" w:cs="Times New Roman"/>
        </w:rPr>
        <w:t>We don’t have a good sense on how NIFA leads on these collaborations and what can ESCOP do to assist with these efforts.</w:t>
      </w:r>
    </w:p>
    <w:p w:rsidR="00707675" w:rsidRDefault="00707675" w:rsidP="00707675">
      <w:pPr>
        <w:pStyle w:val="ListParagraph"/>
        <w:numPr>
          <w:ilvl w:val="3"/>
          <w:numId w:val="12"/>
        </w:numPr>
        <w:spacing w:before="100" w:beforeAutospacing="1" w:after="100" w:afterAutospacing="1" w:line="240" w:lineRule="auto"/>
        <w:rPr>
          <w:rFonts w:eastAsia="Times New Roman" w:cs="Times New Roman"/>
        </w:rPr>
      </w:pPr>
      <w:r>
        <w:rPr>
          <w:rFonts w:eastAsia="Times New Roman" w:cs="Times New Roman"/>
        </w:rPr>
        <w:t xml:space="preserve">These collaborations come in different formats, official mutual funding (i.e. robotics, plant seed stock genomics, etc.) with committed NIFA and other agency funds.  $25-28 million committed to interagency </w:t>
      </w:r>
      <w:r>
        <w:rPr>
          <w:rFonts w:eastAsia="Times New Roman" w:cs="Times New Roman"/>
        </w:rPr>
        <w:lastRenderedPageBreak/>
        <w:t>programs, want to leverage 4-5x this amount, details are outlined in specific RFAs (watch for these on the NIFA website)</w:t>
      </w:r>
    </w:p>
    <w:p w:rsidR="00707675" w:rsidRDefault="00707675" w:rsidP="00707675">
      <w:pPr>
        <w:pStyle w:val="ListParagraph"/>
        <w:numPr>
          <w:ilvl w:val="3"/>
          <w:numId w:val="12"/>
        </w:numPr>
        <w:spacing w:before="100" w:beforeAutospacing="1" w:after="100" w:afterAutospacing="1" w:line="240" w:lineRule="auto"/>
        <w:rPr>
          <w:rFonts w:eastAsia="Times New Roman" w:cs="Times New Roman"/>
        </w:rPr>
      </w:pPr>
      <w:r>
        <w:rPr>
          <w:rFonts w:eastAsia="Times New Roman" w:cs="Times New Roman"/>
        </w:rPr>
        <w:t>Other Interagency programs which are not as formal:</w:t>
      </w:r>
    </w:p>
    <w:p w:rsidR="00707675" w:rsidRDefault="00707675" w:rsidP="00707675">
      <w:pPr>
        <w:pStyle w:val="ListParagraph"/>
        <w:numPr>
          <w:ilvl w:val="4"/>
          <w:numId w:val="12"/>
        </w:numPr>
        <w:spacing w:before="100" w:beforeAutospacing="1" w:after="100" w:afterAutospacing="1" w:line="240" w:lineRule="auto"/>
        <w:rPr>
          <w:rFonts w:eastAsia="Times New Roman" w:cs="Times New Roman"/>
        </w:rPr>
      </w:pPr>
      <w:r>
        <w:rPr>
          <w:rFonts w:eastAsia="Times New Roman" w:cs="Times New Roman"/>
        </w:rPr>
        <w:t>NIFA and Food and Nutrition Service, via regional nutrition centers</w:t>
      </w:r>
    </w:p>
    <w:p w:rsidR="00707675" w:rsidRDefault="00707675" w:rsidP="00707675">
      <w:pPr>
        <w:pStyle w:val="ListParagraph"/>
        <w:numPr>
          <w:ilvl w:val="4"/>
          <w:numId w:val="12"/>
        </w:numPr>
        <w:spacing w:before="100" w:beforeAutospacing="1" w:after="100" w:afterAutospacing="1" w:line="240" w:lineRule="auto"/>
        <w:rPr>
          <w:rFonts w:eastAsia="Times New Roman" w:cs="Times New Roman"/>
        </w:rPr>
      </w:pPr>
      <w:r>
        <w:rPr>
          <w:rFonts w:eastAsia="Times New Roman" w:cs="Times New Roman"/>
        </w:rPr>
        <w:t>Food Safety with NSF</w:t>
      </w:r>
      <w:r w:rsidR="00475BD9">
        <w:rPr>
          <w:rFonts w:eastAsia="Times New Roman" w:cs="Times New Roman"/>
        </w:rPr>
        <w:t xml:space="preserve"> and NIFA</w:t>
      </w:r>
      <w:r>
        <w:rPr>
          <w:rFonts w:eastAsia="Times New Roman" w:cs="Times New Roman"/>
        </w:rPr>
        <w:t xml:space="preserve"> (IL Institute of Technology website)</w:t>
      </w:r>
      <w:r w:rsidR="00475BD9">
        <w:rPr>
          <w:rFonts w:eastAsia="Times New Roman" w:cs="Times New Roman"/>
        </w:rPr>
        <w:t xml:space="preserve"> is a good program to review</w:t>
      </w:r>
    </w:p>
    <w:p w:rsidR="00707675" w:rsidRDefault="006C7001" w:rsidP="00707675">
      <w:pPr>
        <w:pStyle w:val="ListParagraph"/>
        <w:numPr>
          <w:ilvl w:val="4"/>
          <w:numId w:val="12"/>
        </w:numPr>
        <w:spacing w:before="100" w:beforeAutospacing="1" w:after="100" w:afterAutospacing="1" w:line="240" w:lineRule="auto"/>
        <w:rPr>
          <w:rFonts w:eastAsia="Times New Roman" w:cs="Times New Roman"/>
        </w:rPr>
      </w:pPr>
      <w:r>
        <w:rPr>
          <w:rFonts w:eastAsia="Times New Roman" w:cs="Times New Roman"/>
        </w:rPr>
        <w:t xml:space="preserve">NIFA </w:t>
      </w:r>
      <w:r w:rsidR="00707675">
        <w:rPr>
          <w:rFonts w:eastAsia="Times New Roman" w:cs="Times New Roman"/>
        </w:rPr>
        <w:t xml:space="preserve">Deputy Director Luis </w:t>
      </w:r>
      <w:proofErr w:type="spellStart"/>
      <w:r w:rsidR="00707675">
        <w:rPr>
          <w:rFonts w:eastAsia="Times New Roman" w:cs="Times New Roman"/>
        </w:rPr>
        <w:t>Tupas</w:t>
      </w:r>
      <w:proofErr w:type="spellEnd"/>
      <w:r w:rsidR="00707675">
        <w:rPr>
          <w:rFonts w:eastAsia="Times New Roman" w:cs="Times New Roman"/>
        </w:rPr>
        <w:t xml:space="preserve"> (</w:t>
      </w:r>
      <w:hyperlink r:id="rId7" w:history="1">
        <w:r w:rsidR="00707675" w:rsidRPr="00B346A5">
          <w:rPr>
            <w:rStyle w:val="Hyperlink"/>
          </w:rPr>
          <w:t>ltupas@nifa.usda.gov</w:t>
        </w:r>
      </w:hyperlink>
      <w:r w:rsidR="00707675">
        <w:rPr>
          <w:rStyle w:val="st"/>
        </w:rPr>
        <w:t>) is</w:t>
      </w:r>
      <w:r w:rsidR="00707675">
        <w:rPr>
          <w:rFonts w:eastAsia="Times New Roman" w:cs="Times New Roman"/>
        </w:rPr>
        <w:t xml:space="preserve"> a good contact for NSF and water collaborations</w:t>
      </w:r>
    </w:p>
    <w:p w:rsidR="00707675" w:rsidRDefault="00707675" w:rsidP="00707675">
      <w:pPr>
        <w:pStyle w:val="ListParagraph"/>
        <w:numPr>
          <w:ilvl w:val="3"/>
          <w:numId w:val="12"/>
        </w:numPr>
        <w:spacing w:before="100" w:beforeAutospacing="1" w:after="100" w:afterAutospacing="1" w:line="240" w:lineRule="auto"/>
        <w:rPr>
          <w:rFonts w:eastAsia="Times New Roman" w:cs="Times New Roman"/>
        </w:rPr>
      </w:pPr>
      <w:r>
        <w:rPr>
          <w:rFonts w:eastAsia="Times New Roman" w:cs="Times New Roman"/>
        </w:rPr>
        <w:t xml:space="preserve">What input can ESCOP have on these collaborations? </w:t>
      </w:r>
    </w:p>
    <w:p w:rsidR="00707675" w:rsidRDefault="00707675" w:rsidP="00707675">
      <w:pPr>
        <w:pStyle w:val="ListParagraph"/>
        <w:numPr>
          <w:ilvl w:val="4"/>
          <w:numId w:val="12"/>
        </w:numPr>
        <w:spacing w:before="100" w:beforeAutospacing="1" w:after="100" w:afterAutospacing="1" w:line="240" w:lineRule="auto"/>
        <w:rPr>
          <w:rFonts w:eastAsia="Times New Roman" w:cs="Times New Roman"/>
        </w:rPr>
      </w:pPr>
      <w:r>
        <w:rPr>
          <w:rFonts w:eastAsia="Times New Roman" w:cs="Times New Roman"/>
        </w:rPr>
        <w:t xml:space="preserve">Let NIFA know about important topics for interagency opportunities.  </w:t>
      </w:r>
    </w:p>
    <w:p w:rsidR="00707675" w:rsidRDefault="00707675" w:rsidP="00707675">
      <w:pPr>
        <w:pStyle w:val="ListParagraph"/>
        <w:numPr>
          <w:ilvl w:val="4"/>
          <w:numId w:val="12"/>
        </w:numPr>
        <w:spacing w:before="100" w:beforeAutospacing="1" w:after="100" w:afterAutospacing="1" w:line="240" w:lineRule="auto"/>
        <w:rPr>
          <w:rFonts w:eastAsia="Times New Roman" w:cs="Times New Roman"/>
        </w:rPr>
      </w:pPr>
      <w:r>
        <w:rPr>
          <w:rFonts w:eastAsia="Times New Roman" w:cs="Times New Roman"/>
        </w:rPr>
        <w:t xml:space="preserve">Communicate this information through NPLs and/or deputy directors.  </w:t>
      </w:r>
    </w:p>
    <w:p w:rsidR="00707675" w:rsidRDefault="00707675" w:rsidP="00707675">
      <w:pPr>
        <w:pStyle w:val="ListParagraph"/>
        <w:numPr>
          <w:ilvl w:val="4"/>
          <w:numId w:val="12"/>
        </w:numPr>
        <w:spacing w:before="100" w:beforeAutospacing="1" w:after="100" w:afterAutospacing="1" w:line="240" w:lineRule="auto"/>
        <w:rPr>
          <w:rFonts w:eastAsia="Times New Roman" w:cs="Times New Roman"/>
        </w:rPr>
      </w:pPr>
      <w:r>
        <w:rPr>
          <w:rFonts w:eastAsia="Times New Roman" w:cs="Times New Roman"/>
        </w:rPr>
        <w:t>Same for international research opportunities – NIFA cannot fund these, but can work through agencies that do have an international component.</w:t>
      </w:r>
    </w:p>
    <w:p w:rsidR="00707675" w:rsidRDefault="00707675" w:rsidP="00707675">
      <w:pPr>
        <w:pStyle w:val="ListParagraph"/>
        <w:numPr>
          <w:ilvl w:val="1"/>
          <w:numId w:val="12"/>
        </w:numPr>
        <w:spacing w:before="100" w:beforeAutospacing="1" w:after="100" w:afterAutospacing="1" w:line="240" w:lineRule="auto"/>
        <w:rPr>
          <w:rFonts w:eastAsia="Times New Roman" w:cs="Times New Roman"/>
        </w:rPr>
      </w:pPr>
      <w:r w:rsidRPr="00707D83">
        <w:rPr>
          <w:rFonts w:eastAsia="Times New Roman" w:cs="Times New Roman"/>
        </w:rPr>
        <w:t>Scientific Advisory Council (</w:t>
      </w:r>
      <w:r w:rsidRPr="00707D83">
        <w:rPr>
          <w:rFonts w:eastAsia="Times New Roman" w:cs="Times New Roman"/>
          <w:i/>
          <w:iCs/>
        </w:rPr>
        <w:t>Recommendation 3B</w:t>
      </w:r>
      <w:r w:rsidRPr="00707D83">
        <w:rPr>
          <w:rFonts w:eastAsia="Times New Roman" w:cs="Times New Roman"/>
        </w:rPr>
        <w:t>)</w:t>
      </w:r>
      <w:r>
        <w:rPr>
          <w:rFonts w:eastAsia="Times New Roman" w:cs="Times New Roman"/>
        </w:rPr>
        <w:t xml:space="preserve"> – </w:t>
      </w:r>
      <w:r w:rsidR="00475BD9">
        <w:rPr>
          <w:rFonts w:eastAsia="Times New Roman" w:cs="Times New Roman"/>
        </w:rPr>
        <w:t xml:space="preserve">NIFA discussion are occurring at this time on this topic.  One existing mechanism is </w:t>
      </w:r>
      <w:proofErr w:type="spellStart"/>
      <w:r w:rsidR="00475BD9">
        <w:rPr>
          <w:rFonts w:eastAsia="Times New Roman" w:cs="Times New Roman"/>
        </w:rPr>
        <w:t>for</w:t>
      </w:r>
      <w:r>
        <w:rPr>
          <w:rFonts w:eastAsia="Times New Roman" w:cs="Times New Roman"/>
        </w:rPr>
        <w:t>ESCOP</w:t>
      </w:r>
      <w:proofErr w:type="spellEnd"/>
      <w:r>
        <w:rPr>
          <w:rFonts w:eastAsia="Times New Roman" w:cs="Times New Roman"/>
        </w:rPr>
        <w:t xml:space="preserve"> to e</w:t>
      </w:r>
      <w:r w:rsidR="00475BD9">
        <w:rPr>
          <w:rFonts w:eastAsia="Times New Roman" w:cs="Times New Roman"/>
        </w:rPr>
        <w:t>ngage</w:t>
      </w:r>
      <w:r w:rsidR="00B8787D">
        <w:rPr>
          <w:rFonts w:eastAsia="Times New Roman" w:cs="Times New Roman"/>
        </w:rPr>
        <w:t xml:space="preserve"> </w:t>
      </w:r>
      <w:r w:rsidR="00475BD9">
        <w:rPr>
          <w:rFonts w:eastAsia="Times New Roman" w:cs="Times New Roman"/>
        </w:rPr>
        <w:t>with</w:t>
      </w:r>
      <w:r>
        <w:rPr>
          <w:rFonts w:eastAsia="Times New Roman" w:cs="Times New Roman"/>
        </w:rPr>
        <w:t xml:space="preserve"> the NAREEE board and offer suggestions.</w:t>
      </w:r>
      <w:r w:rsidR="00475BD9">
        <w:rPr>
          <w:rFonts w:eastAsia="Times New Roman" w:cs="Times New Roman"/>
        </w:rPr>
        <w:t xml:space="preserve">  In addition, ESCOP could offer additional insight into this recommendation.</w:t>
      </w:r>
    </w:p>
    <w:p w:rsidR="000D10B5" w:rsidRPr="0006294F" w:rsidRDefault="000D10B5" w:rsidP="00707675">
      <w:pPr>
        <w:pStyle w:val="ListParagraph"/>
        <w:numPr>
          <w:ilvl w:val="0"/>
          <w:numId w:val="12"/>
        </w:numPr>
        <w:rPr>
          <w:b/>
        </w:rPr>
      </w:pPr>
      <w:r w:rsidRPr="0006294F">
        <w:rPr>
          <w:b/>
        </w:rPr>
        <w:t xml:space="preserve">Face to Face S&amp;T Meeting Discussion </w:t>
      </w:r>
    </w:p>
    <w:p w:rsidR="000D10B5" w:rsidRDefault="000D10B5" w:rsidP="000D10B5">
      <w:pPr>
        <w:pStyle w:val="ListParagraph"/>
        <w:numPr>
          <w:ilvl w:val="1"/>
          <w:numId w:val="12"/>
        </w:numPr>
      </w:pPr>
      <w:r>
        <w:t>Yes, a face to face would be good</w:t>
      </w:r>
      <w:r w:rsidR="00475BD9">
        <w:t>.  Various options were discussed.</w:t>
      </w:r>
    </w:p>
    <w:p w:rsidR="000D10B5" w:rsidRDefault="000D10B5" w:rsidP="000D10B5">
      <w:pPr>
        <w:pStyle w:val="ListParagraph"/>
        <w:numPr>
          <w:ilvl w:val="1"/>
          <w:numId w:val="12"/>
        </w:numPr>
      </w:pPr>
      <w:r>
        <w:t>Fall ESS/AES/ARD Workshop in September 28-30, 2015, Charlotte, NC would be the best option.</w:t>
      </w:r>
    </w:p>
    <w:p w:rsidR="000D10B5" w:rsidRPr="00707675" w:rsidRDefault="000D10B5" w:rsidP="000D10B5">
      <w:r>
        <w:t>Call adjourned at 5 pm ET.</w:t>
      </w:r>
    </w:p>
    <w:sectPr w:rsidR="000D10B5" w:rsidRPr="00707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B592E"/>
    <w:multiLevelType w:val="hybridMultilevel"/>
    <w:tmpl w:val="025E1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520567"/>
    <w:multiLevelType w:val="hybridMultilevel"/>
    <w:tmpl w:val="E790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345636"/>
    <w:multiLevelType w:val="hybridMultilevel"/>
    <w:tmpl w:val="5F96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0826FF"/>
    <w:multiLevelType w:val="hybridMultilevel"/>
    <w:tmpl w:val="9A3EAD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1E6563"/>
    <w:multiLevelType w:val="hybridMultilevel"/>
    <w:tmpl w:val="CCCE8D76"/>
    <w:lvl w:ilvl="0" w:tplc="8354926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7A1CB3"/>
    <w:multiLevelType w:val="hybridMultilevel"/>
    <w:tmpl w:val="76FC1F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4D401F"/>
    <w:multiLevelType w:val="hybridMultilevel"/>
    <w:tmpl w:val="AD6EDC7A"/>
    <w:lvl w:ilvl="0" w:tplc="0409000F">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CB047A"/>
    <w:multiLevelType w:val="hybridMultilevel"/>
    <w:tmpl w:val="D6006472"/>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51795C"/>
    <w:multiLevelType w:val="hybridMultilevel"/>
    <w:tmpl w:val="160E9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CA6884"/>
    <w:multiLevelType w:val="hybridMultilevel"/>
    <w:tmpl w:val="BE2C323A"/>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E41F32"/>
    <w:multiLevelType w:val="hybridMultilevel"/>
    <w:tmpl w:val="4614BD10"/>
    <w:lvl w:ilvl="0" w:tplc="83549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8C122C"/>
    <w:multiLevelType w:val="hybridMultilevel"/>
    <w:tmpl w:val="A296FD80"/>
    <w:lvl w:ilvl="0" w:tplc="819253A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856F30"/>
    <w:multiLevelType w:val="hybridMultilevel"/>
    <w:tmpl w:val="96F6FC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9"/>
  </w:num>
  <w:num w:numId="5">
    <w:abstractNumId w:val="7"/>
  </w:num>
  <w:num w:numId="6">
    <w:abstractNumId w:val="11"/>
  </w:num>
  <w:num w:numId="7">
    <w:abstractNumId w:val="4"/>
  </w:num>
  <w:num w:numId="8">
    <w:abstractNumId w:val="2"/>
  </w:num>
  <w:num w:numId="9">
    <w:abstractNumId w:val="8"/>
  </w:num>
  <w:num w:numId="10">
    <w:abstractNumId w:val="10"/>
  </w:num>
  <w:num w:numId="11">
    <w:abstractNumId w:val="12"/>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ACB"/>
    <w:rsid w:val="000478A4"/>
    <w:rsid w:val="0006294F"/>
    <w:rsid w:val="000B4371"/>
    <w:rsid w:val="000D10B5"/>
    <w:rsid w:val="00100CC3"/>
    <w:rsid w:val="00116BC8"/>
    <w:rsid w:val="00121756"/>
    <w:rsid w:val="00136BA6"/>
    <w:rsid w:val="001540F4"/>
    <w:rsid w:val="00194170"/>
    <w:rsid w:val="001A4CFB"/>
    <w:rsid w:val="001B266A"/>
    <w:rsid w:val="001E790F"/>
    <w:rsid w:val="00247C3B"/>
    <w:rsid w:val="002B06EA"/>
    <w:rsid w:val="002B0EC6"/>
    <w:rsid w:val="002C40B4"/>
    <w:rsid w:val="002D4371"/>
    <w:rsid w:val="003626E1"/>
    <w:rsid w:val="003710BD"/>
    <w:rsid w:val="003B1751"/>
    <w:rsid w:val="003D71F0"/>
    <w:rsid w:val="00420E3F"/>
    <w:rsid w:val="00466451"/>
    <w:rsid w:val="00475BD9"/>
    <w:rsid w:val="00490ACB"/>
    <w:rsid w:val="004D3E8D"/>
    <w:rsid w:val="004E262B"/>
    <w:rsid w:val="004F05C8"/>
    <w:rsid w:val="004F70F1"/>
    <w:rsid w:val="00517174"/>
    <w:rsid w:val="00531C0C"/>
    <w:rsid w:val="0057072C"/>
    <w:rsid w:val="005927C1"/>
    <w:rsid w:val="005A2571"/>
    <w:rsid w:val="005A680D"/>
    <w:rsid w:val="0062573D"/>
    <w:rsid w:val="006667B0"/>
    <w:rsid w:val="00687A42"/>
    <w:rsid w:val="00690A60"/>
    <w:rsid w:val="006968D9"/>
    <w:rsid w:val="006B36AB"/>
    <w:rsid w:val="006C6BDB"/>
    <w:rsid w:val="006C7001"/>
    <w:rsid w:val="00707675"/>
    <w:rsid w:val="00707D83"/>
    <w:rsid w:val="007627A0"/>
    <w:rsid w:val="007C59D7"/>
    <w:rsid w:val="007E4EB4"/>
    <w:rsid w:val="00807A1C"/>
    <w:rsid w:val="0084535A"/>
    <w:rsid w:val="008928BE"/>
    <w:rsid w:val="008A16EC"/>
    <w:rsid w:val="0091222A"/>
    <w:rsid w:val="00935BFA"/>
    <w:rsid w:val="0096375C"/>
    <w:rsid w:val="00983A50"/>
    <w:rsid w:val="00A4298B"/>
    <w:rsid w:val="00A61BF2"/>
    <w:rsid w:val="00A736D8"/>
    <w:rsid w:val="00A827D1"/>
    <w:rsid w:val="00AD7207"/>
    <w:rsid w:val="00B1076D"/>
    <w:rsid w:val="00B15293"/>
    <w:rsid w:val="00B64B9E"/>
    <w:rsid w:val="00B8787D"/>
    <w:rsid w:val="00B935C2"/>
    <w:rsid w:val="00BB23E4"/>
    <w:rsid w:val="00BB41D6"/>
    <w:rsid w:val="00BF3E7B"/>
    <w:rsid w:val="00C24776"/>
    <w:rsid w:val="00C575F3"/>
    <w:rsid w:val="00CD5E25"/>
    <w:rsid w:val="00D035C4"/>
    <w:rsid w:val="00D05D7C"/>
    <w:rsid w:val="00D33524"/>
    <w:rsid w:val="00D53146"/>
    <w:rsid w:val="00D574F6"/>
    <w:rsid w:val="00DC06E8"/>
    <w:rsid w:val="00DC77C1"/>
    <w:rsid w:val="00DF1398"/>
    <w:rsid w:val="00E23FFD"/>
    <w:rsid w:val="00E30A51"/>
    <w:rsid w:val="00E41D56"/>
    <w:rsid w:val="00E546C8"/>
    <w:rsid w:val="00E81A68"/>
    <w:rsid w:val="00EC5090"/>
    <w:rsid w:val="00ED77CC"/>
    <w:rsid w:val="00EF0302"/>
    <w:rsid w:val="00F06528"/>
    <w:rsid w:val="00F43CCD"/>
    <w:rsid w:val="00F5302E"/>
    <w:rsid w:val="00F75A11"/>
    <w:rsid w:val="00F96223"/>
    <w:rsid w:val="00FA1670"/>
    <w:rsid w:val="00FC3233"/>
    <w:rsid w:val="00FC32F6"/>
    <w:rsid w:val="00FD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ACB"/>
    <w:pPr>
      <w:ind w:left="720"/>
      <w:contextualSpacing/>
    </w:pPr>
  </w:style>
  <w:style w:type="paragraph" w:styleId="BalloonText">
    <w:name w:val="Balloon Text"/>
    <w:basedOn w:val="Normal"/>
    <w:link w:val="BalloonTextChar"/>
    <w:uiPriority w:val="99"/>
    <w:semiHidden/>
    <w:unhideWhenUsed/>
    <w:rsid w:val="00983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A50"/>
    <w:rPr>
      <w:rFonts w:ascii="Tahoma" w:hAnsi="Tahoma" w:cs="Tahoma"/>
      <w:sz w:val="16"/>
      <w:szCs w:val="16"/>
    </w:rPr>
  </w:style>
  <w:style w:type="table" w:styleId="TableGrid">
    <w:name w:val="Table Grid"/>
    <w:basedOn w:val="TableNormal"/>
    <w:uiPriority w:val="59"/>
    <w:rsid w:val="00707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707675"/>
  </w:style>
  <w:style w:type="character" w:styleId="Emphasis">
    <w:name w:val="Emphasis"/>
    <w:basedOn w:val="DefaultParagraphFont"/>
    <w:uiPriority w:val="20"/>
    <w:qFormat/>
    <w:rsid w:val="00707675"/>
    <w:rPr>
      <w:i/>
      <w:iCs/>
    </w:rPr>
  </w:style>
  <w:style w:type="character" w:styleId="Hyperlink">
    <w:name w:val="Hyperlink"/>
    <w:basedOn w:val="DefaultParagraphFont"/>
    <w:uiPriority w:val="99"/>
    <w:unhideWhenUsed/>
    <w:rsid w:val="00707675"/>
    <w:rPr>
      <w:color w:val="0000FF" w:themeColor="hyperlink"/>
      <w:u w:val="single"/>
    </w:rPr>
  </w:style>
  <w:style w:type="character" w:styleId="CommentReference">
    <w:name w:val="annotation reference"/>
    <w:basedOn w:val="DefaultParagraphFont"/>
    <w:uiPriority w:val="99"/>
    <w:semiHidden/>
    <w:unhideWhenUsed/>
    <w:rsid w:val="00475BD9"/>
    <w:rPr>
      <w:sz w:val="16"/>
      <w:szCs w:val="16"/>
    </w:rPr>
  </w:style>
  <w:style w:type="paragraph" w:styleId="CommentText">
    <w:name w:val="annotation text"/>
    <w:basedOn w:val="Normal"/>
    <w:link w:val="CommentTextChar"/>
    <w:uiPriority w:val="99"/>
    <w:semiHidden/>
    <w:unhideWhenUsed/>
    <w:rsid w:val="00475BD9"/>
    <w:pPr>
      <w:spacing w:line="240" w:lineRule="auto"/>
    </w:pPr>
    <w:rPr>
      <w:sz w:val="20"/>
      <w:szCs w:val="20"/>
    </w:rPr>
  </w:style>
  <w:style w:type="character" w:customStyle="1" w:styleId="CommentTextChar">
    <w:name w:val="Comment Text Char"/>
    <w:basedOn w:val="DefaultParagraphFont"/>
    <w:link w:val="CommentText"/>
    <w:uiPriority w:val="99"/>
    <w:semiHidden/>
    <w:rsid w:val="00475BD9"/>
    <w:rPr>
      <w:sz w:val="20"/>
      <w:szCs w:val="20"/>
    </w:rPr>
  </w:style>
  <w:style w:type="paragraph" w:styleId="CommentSubject">
    <w:name w:val="annotation subject"/>
    <w:basedOn w:val="CommentText"/>
    <w:next w:val="CommentText"/>
    <w:link w:val="CommentSubjectChar"/>
    <w:uiPriority w:val="99"/>
    <w:semiHidden/>
    <w:unhideWhenUsed/>
    <w:rsid w:val="00475BD9"/>
    <w:rPr>
      <w:b/>
      <w:bCs/>
    </w:rPr>
  </w:style>
  <w:style w:type="character" w:customStyle="1" w:styleId="CommentSubjectChar">
    <w:name w:val="Comment Subject Char"/>
    <w:basedOn w:val="CommentTextChar"/>
    <w:link w:val="CommentSubject"/>
    <w:uiPriority w:val="99"/>
    <w:semiHidden/>
    <w:rsid w:val="00475BD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ACB"/>
    <w:pPr>
      <w:ind w:left="720"/>
      <w:contextualSpacing/>
    </w:pPr>
  </w:style>
  <w:style w:type="paragraph" w:styleId="BalloonText">
    <w:name w:val="Balloon Text"/>
    <w:basedOn w:val="Normal"/>
    <w:link w:val="BalloonTextChar"/>
    <w:uiPriority w:val="99"/>
    <w:semiHidden/>
    <w:unhideWhenUsed/>
    <w:rsid w:val="00983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A50"/>
    <w:rPr>
      <w:rFonts w:ascii="Tahoma" w:hAnsi="Tahoma" w:cs="Tahoma"/>
      <w:sz w:val="16"/>
      <w:szCs w:val="16"/>
    </w:rPr>
  </w:style>
  <w:style w:type="table" w:styleId="TableGrid">
    <w:name w:val="Table Grid"/>
    <w:basedOn w:val="TableNormal"/>
    <w:uiPriority w:val="59"/>
    <w:rsid w:val="00707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707675"/>
  </w:style>
  <w:style w:type="character" w:styleId="Emphasis">
    <w:name w:val="Emphasis"/>
    <w:basedOn w:val="DefaultParagraphFont"/>
    <w:uiPriority w:val="20"/>
    <w:qFormat/>
    <w:rsid w:val="00707675"/>
    <w:rPr>
      <w:i/>
      <w:iCs/>
    </w:rPr>
  </w:style>
  <w:style w:type="character" w:styleId="Hyperlink">
    <w:name w:val="Hyperlink"/>
    <w:basedOn w:val="DefaultParagraphFont"/>
    <w:uiPriority w:val="99"/>
    <w:unhideWhenUsed/>
    <w:rsid w:val="00707675"/>
    <w:rPr>
      <w:color w:val="0000FF" w:themeColor="hyperlink"/>
      <w:u w:val="single"/>
    </w:rPr>
  </w:style>
  <w:style w:type="character" w:styleId="CommentReference">
    <w:name w:val="annotation reference"/>
    <w:basedOn w:val="DefaultParagraphFont"/>
    <w:uiPriority w:val="99"/>
    <w:semiHidden/>
    <w:unhideWhenUsed/>
    <w:rsid w:val="00475BD9"/>
    <w:rPr>
      <w:sz w:val="16"/>
      <w:szCs w:val="16"/>
    </w:rPr>
  </w:style>
  <w:style w:type="paragraph" w:styleId="CommentText">
    <w:name w:val="annotation text"/>
    <w:basedOn w:val="Normal"/>
    <w:link w:val="CommentTextChar"/>
    <w:uiPriority w:val="99"/>
    <w:semiHidden/>
    <w:unhideWhenUsed/>
    <w:rsid w:val="00475BD9"/>
    <w:pPr>
      <w:spacing w:line="240" w:lineRule="auto"/>
    </w:pPr>
    <w:rPr>
      <w:sz w:val="20"/>
      <w:szCs w:val="20"/>
    </w:rPr>
  </w:style>
  <w:style w:type="character" w:customStyle="1" w:styleId="CommentTextChar">
    <w:name w:val="Comment Text Char"/>
    <w:basedOn w:val="DefaultParagraphFont"/>
    <w:link w:val="CommentText"/>
    <w:uiPriority w:val="99"/>
    <w:semiHidden/>
    <w:rsid w:val="00475BD9"/>
    <w:rPr>
      <w:sz w:val="20"/>
      <w:szCs w:val="20"/>
    </w:rPr>
  </w:style>
  <w:style w:type="paragraph" w:styleId="CommentSubject">
    <w:name w:val="annotation subject"/>
    <w:basedOn w:val="CommentText"/>
    <w:next w:val="CommentText"/>
    <w:link w:val="CommentSubjectChar"/>
    <w:uiPriority w:val="99"/>
    <w:semiHidden/>
    <w:unhideWhenUsed/>
    <w:rsid w:val="00475BD9"/>
    <w:rPr>
      <w:b/>
      <w:bCs/>
    </w:rPr>
  </w:style>
  <w:style w:type="character" w:customStyle="1" w:styleId="CommentSubjectChar">
    <w:name w:val="Comment Subject Char"/>
    <w:basedOn w:val="CommentTextChar"/>
    <w:link w:val="CommentSubject"/>
    <w:uiPriority w:val="99"/>
    <w:semiHidden/>
    <w:rsid w:val="00475B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28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tupas@nifa.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3D0AD-7027-4F24-8A06-64F613992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1225</TotalTime>
  <Pages>3</Pages>
  <Words>931</Words>
  <Characters>4623</Characters>
  <Application>Microsoft Office Word</Application>
  <DocSecurity>0</DocSecurity>
  <Lines>385</Lines>
  <Paragraphs>106</Paragraphs>
  <ScaleCrop>false</ScaleCrop>
  <HeadingPairs>
    <vt:vector size="2" baseType="variant">
      <vt:variant>
        <vt:lpstr>Title</vt:lpstr>
      </vt:variant>
      <vt:variant>
        <vt:i4>1</vt:i4>
      </vt:variant>
    </vt:vector>
  </HeadingPairs>
  <TitlesOfParts>
    <vt:vector size="1" baseType="lpstr">
      <vt:lpstr/>
    </vt:vector>
  </TitlesOfParts>
  <Company>University of Wisconsin</Company>
  <LinksUpToDate>false</LinksUpToDate>
  <CharactersWithSpaces>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CALS Administration</dc:creator>
  <cp:lastModifiedBy>Christina Hamilton</cp:lastModifiedBy>
  <cp:revision>3</cp:revision>
  <cp:lastPrinted>2015-03-23T18:51:00Z</cp:lastPrinted>
  <dcterms:created xsi:type="dcterms:W3CDTF">2015-03-25T14:04:00Z</dcterms:created>
  <dcterms:modified xsi:type="dcterms:W3CDTF">2015-04-01T11:43:00Z</dcterms:modified>
</cp:coreProperties>
</file>